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4A" w:rsidRDefault="00E202B6" w:rsidP="00EF314A">
      <w:pPr>
        <w:spacing w:after="0"/>
        <w:rPr>
          <w:b/>
          <w:sz w:val="32"/>
          <w:szCs w:val="32"/>
        </w:rPr>
      </w:pPr>
      <w:r w:rsidRPr="00EF314A">
        <w:rPr>
          <w:rFonts w:cstheme="minorHAnsi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61614B" wp14:editId="68DE3A28">
                <wp:simplePos x="0" y="0"/>
                <wp:positionH relativeFrom="column">
                  <wp:posOffset>3997960</wp:posOffset>
                </wp:positionH>
                <wp:positionV relativeFrom="paragraph">
                  <wp:posOffset>-504825</wp:posOffset>
                </wp:positionV>
                <wp:extent cx="2648584" cy="1091734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8584" cy="1091734"/>
                          <a:chOff x="0" y="235623"/>
                          <a:chExt cx="2649218" cy="109233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380" y="235623"/>
                            <a:ext cx="1533596" cy="7739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9650"/>
                            <a:ext cx="2649218" cy="318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2B6" w:rsidRPr="00EF314A" w:rsidRDefault="00E202B6" w:rsidP="00E202B6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EF314A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E A </w:t>
                              </w:r>
                              <w:proofErr w:type="gramStart"/>
                              <w:r w:rsidRPr="00EF314A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L  H</w:t>
                              </w:r>
                              <w:proofErr w:type="gramEnd"/>
                              <w:r w:rsidRPr="00EF314A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F314A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spellEnd"/>
                              <w:r w:rsidRPr="00EF314A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 g h l a n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4.8pt;margin-top:-39.75pt;width:208.55pt;height:85.95pt;z-index:251659264;mso-width-relative:margin;mso-height-relative:margin" coordorigin=",2356" coordsize="26492,109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523;top:2356;width:15336;height:7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EsLbFAAAA2gAAAA8AAABkcnMvZG93bnJldi54bWxEj1trwkAUhN+F/oflFHzTjYq2pG5EFLGX&#10;l9aU4uMhe3LB7NmQXU3aX98VBB+HmfmGWa56U4sLta6yrGAyjkAQZ1ZXXCj4TnejZxDOI2usLZOC&#10;X3KwSh4GS4y17fiLLgdfiABhF6OC0vsmltJlJRl0Y9sQBy+3rUEfZFtI3WIX4KaW0yhaSIMVh4US&#10;G9qUlJ0OZ6OgO34e06eP4m+fTt7z+Q++1VszV2r42K9fQHjq/T18a79qBTO4Xgk3QC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hLC2xQAAANoAAAAPAAAAAAAAAAAAAAAA&#10;AJ8CAABkcnMvZG93bnJldi54bWxQSwUGAAAAAAQABAD3AAAAkQM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0096;width:26492;height:3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E202B6" w:rsidRPr="00EF314A" w:rsidRDefault="00E202B6" w:rsidP="00E202B6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EF314A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E A </w:t>
                        </w:r>
                        <w:proofErr w:type="gramStart"/>
                        <w:r w:rsidRPr="00EF314A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L  H</w:t>
                        </w:r>
                        <w:proofErr w:type="gramEnd"/>
                        <w:r w:rsidRPr="00EF314A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F314A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  <w:r w:rsidRPr="00EF314A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 g h l a n 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EF314A">
        <w:rPr>
          <w:b/>
          <w:sz w:val="32"/>
          <w:szCs w:val="32"/>
        </w:rPr>
        <w:t xml:space="preserve">Enrolment for pupils with </w:t>
      </w:r>
    </w:p>
    <w:p w:rsidR="00E202B6" w:rsidRPr="00E202B6" w:rsidRDefault="00E202B6" w:rsidP="00EF314A">
      <w:pPr>
        <w:spacing w:after="0"/>
        <w:rPr>
          <w:sz w:val="28"/>
          <w:szCs w:val="28"/>
        </w:rPr>
      </w:pPr>
      <w:r w:rsidRPr="00EF314A">
        <w:rPr>
          <w:b/>
          <w:sz w:val="32"/>
          <w:szCs w:val="32"/>
        </w:rPr>
        <w:t>English as an additional</w:t>
      </w:r>
      <w:r w:rsidRPr="00D732B7">
        <w:rPr>
          <w:b/>
          <w:sz w:val="28"/>
          <w:szCs w:val="28"/>
        </w:rPr>
        <w:t xml:space="preserve"> </w:t>
      </w:r>
      <w:r w:rsidRPr="00EF314A">
        <w:rPr>
          <w:b/>
          <w:sz w:val="32"/>
          <w:szCs w:val="32"/>
        </w:rPr>
        <w:t>Language</w:t>
      </w:r>
    </w:p>
    <w:p w:rsidR="00554194" w:rsidRPr="00D732B7" w:rsidRDefault="003775F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Primary</w:t>
      </w:r>
    </w:p>
    <w:p w:rsidR="00906FA6" w:rsidRPr="00E4415F" w:rsidRDefault="00E4415F">
      <w:pPr>
        <w:rPr>
          <w:sz w:val="28"/>
          <w:szCs w:val="28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2A306E99" wp14:editId="1F0FA5E5">
            <wp:simplePos x="0" y="0"/>
            <wp:positionH relativeFrom="column">
              <wp:posOffset>4266565</wp:posOffset>
            </wp:positionH>
            <wp:positionV relativeFrom="paragraph">
              <wp:posOffset>489585</wp:posOffset>
            </wp:positionV>
            <wp:extent cx="1952625" cy="1057275"/>
            <wp:effectExtent l="0" t="19050" r="0" b="47625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1BF">
        <w:rPr>
          <w:sz w:val="28"/>
          <w:szCs w:val="28"/>
        </w:rPr>
        <w:t>Additional Con</w:t>
      </w:r>
      <w:r w:rsidR="008A669F">
        <w:rPr>
          <w:sz w:val="28"/>
          <w:szCs w:val="28"/>
        </w:rPr>
        <w:t>siderations</w:t>
      </w:r>
      <w:r w:rsidR="00A351BF">
        <w:rPr>
          <w:sz w:val="28"/>
          <w:szCs w:val="28"/>
        </w:rPr>
        <w:t xml:space="preserve"> and Information Sharing</w:t>
      </w:r>
      <w:r w:rsidR="00A65182">
        <w:rPr>
          <w:sz w:val="28"/>
          <w:szCs w:val="28"/>
        </w:rPr>
        <w:t xml:space="preserve"> with Family and Staff</w:t>
      </w:r>
    </w:p>
    <w:p w:rsidR="00D732B7" w:rsidRPr="00D732B7" w:rsidRDefault="00E37E32">
      <w:pPr>
        <w:rPr>
          <w:b/>
          <w:sz w:val="28"/>
          <w:szCs w:val="28"/>
        </w:rPr>
      </w:pPr>
      <w:r w:rsidRPr="00E37E32">
        <w:rPr>
          <w:b/>
          <w:sz w:val="28"/>
          <w:szCs w:val="28"/>
        </w:rPr>
        <w:t>Enrolment Appointment</w:t>
      </w:r>
    </w:p>
    <w:p w:rsidR="008A669F" w:rsidRDefault="00906FA6">
      <w:pPr>
        <w:rPr>
          <w:sz w:val="24"/>
          <w:szCs w:val="24"/>
        </w:rPr>
      </w:pPr>
      <w:r>
        <w:rPr>
          <w:sz w:val="24"/>
          <w:szCs w:val="24"/>
        </w:rPr>
        <w:t>If the family requires an interpreter</w:t>
      </w:r>
      <w:r w:rsidR="00471A55">
        <w:rPr>
          <w:sz w:val="24"/>
          <w:szCs w:val="24"/>
        </w:rPr>
        <w:t>, arrange a longer appointment</w:t>
      </w:r>
      <w:r w:rsidR="008A669F">
        <w:rPr>
          <w:sz w:val="24"/>
          <w:szCs w:val="24"/>
        </w:rPr>
        <w:t>:</w:t>
      </w:r>
    </w:p>
    <w:p w:rsidR="008A669F" w:rsidRPr="008A669F" w:rsidRDefault="00D732B7" w:rsidP="008A669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Calibri" w:eastAsia="+mn-ea" w:hAnsi="Calibri" w:cs="+mn-cs"/>
          <w:color w:val="000000"/>
          <w:sz w:val="24"/>
          <w:szCs w:val="24"/>
          <w:lang w:eastAsia="en-GB"/>
        </w:rPr>
        <w:t>Face to face interp</w:t>
      </w:r>
      <w:r w:rsidR="00A65182">
        <w:rPr>
          <w:rFonts w:ascii="Calibri" w:eastAsia="+mn-ea" w:hAnsi="Calibri" w:cs="+mn-cs"/>
          <w:color w:val="000000"/>
          <w:sz w:val="24"/>
          <w:szCs w:val="24"/>
          <w:lang w:eastAsia="en-GB"/>
        </w:rPr>
        <w:t>re</w:t>
      </w:r>
      <w:r>
        <w:rPr>
          <w:rFonts w:ascii="Calibri" w:eastAsia="+mn-ea" w:hAnsi="Calibri" w:cs="+mn-cs"/>
          <w:color w:val="000000"/>
          <w:sz w:val="24"/>
          <w:szCs w:val="24"/>
          <w:lang w:eastAsia="en-GB"/>
        </w:rPr>
        <w:t>ters are</w:t>
      </w:r>
      <w:r w:rsidR="00A65182">
        <w:rPr>
          <w:rFonts w:ascii="Calibri" w:eastAsia="+mn-ea" w:hAnsi="Calibri" w:cs="+mn-cs"/>
          <w:color w:val="000000"/>
          <w:sz w:val="24"/>
          <w:szCs w:val="24"/>
          <w:lang w:eastAsia="en-GB"/>
        </w:rPr>
        <w:t xml:space="preserve"> paid for centrally,</w:t>
      </w:r>
      <w:r>
        <w:rPr>
          <w:rFonts w:ascii="Calibri" w:eastAsia="+mn-ea" w:hAnsi="Calibri" w:cs="+mn-cs"/>
          <w:color w:val="000000"/>
          <w:sz w:val="24"/>
          <w:szCs w:val="24"/>
          <w:lang w:eastAsia="en-GB"/>
        </w:rPr>
        <w:t xml:space="preserve"> through </w:t>
      </w:r>
      <w:r w:rsidR="008A669F" w:rsidRPr="008A669F">
        <w:rPr>
          <w:rFonts w:ascii="Calibri" w:eastAsia="+mn-ea" w:hAnsi="Calibri" w:cs="+mn-cs"/>
          <w:color w:val="000000"/>
          <w:sz w:val="24"/>
          <w:szCs w:val="24"/>
          <w:lang w:eastAsia="en-GB"/>
        </w:rPr>
        <w:t>Global Langu</w:t>
      </w:r>
      <w:r w:rsidR="00A65182">
        <w:rPr>
          <w:rFonts w:ascii="Calibri" w:eastAsia="+mn-ea" w:hAnsi="Calibri" w:cs="+mn-cs"/>
          <w:color w:val="000000"/>
          <w:sz w:val="24"/>
          <w:szCs w:val="24"/>
          <w:lang w:eastAsia="en-GB"/>
        </w:rPr>
        <w:t xml:space="preserve">age Service Ltd 01463 258839 </w:t>
      </w:r>
      <w:r w:rsidR="008A669F" w:rsidRPr="008A669F">
        <w:rPr>
          <w:rFonts w:ascii="Calibri" w:eastAsia="+mn-ea" w:hAnsi="Calibri" w:cs="+mn-cs"/>
          <w:color w:val="000000"/>
          <w:sz w:val="24"/>
          <w:szCs w:val="24"/>
          <w:lang w:eastAsia="en-GB"/>
        </w:rPr>
        <w:t xml:space="preserve">  </w:t>
      </w:r>
      <w:hyperlink r:id="rId13" w:history="1">
        <w:r w:rsidR="00AC2551" w:rsidRPr="008B179F">
          <w:rPr>
            <w:rStyle w:val="Hyperlink"/>
            <w:rFonts w:ascii="Calibri" w:eastAsia="+mn-ea" w:hAnsi="Calibri" w:cs="+mn-cs"/>
            <w:sz w:val="24"/>
            <w:szCs w:val="24"/>
            <w:lang w:eastAsia="en-GB"/>
          </w:rPr>
          <w:t>mail@globalinverness.com</w:t>
        </w:r>
      </w:hyperlink>
      <w:r w:rsidR="00AC2551">
        <w:rPr>
          <w:rFonts w:ascii="Calibri" w:eastAsia="+mn-ea" w:hAnsi="Calibri" w:cs="+mn-cs"/>
          <w:color w:val="000000"/>
          <w:sz w:val="24"/>
          <w:szCs w:val="24"/>
          <w:lang w:eastAsia="en-GB"/>
        </w:rPr>
        <w:t xml:space="preserve"> </w:t>
      </w:r>
      <w:r w:rsidR="00A65182">
        <w:rPr>
          <w:rFonts w:ascii="Calibri" w:eastAsia="+mn-ea" w:hAnsi="Calibri" w:cs="+mn-cs"/>
          <w:color w:val="000000"/>
          <w:sz w:val="24"/>
          <w:szCs w:val="24"/>
          <w:lang w:eastAsia="en-GB"/>
        </w:rPr>
        <w:t>.</w:t>
      </w:r>
      <w:r w:rsidR="008A669F" w:rsidRPr="008A669F">
        <w:rPr>
          <w:rFonts w:ascii="Calibri" w:eastAsia="+mn-ea" w:hAnsi="Calibri" w:cs="+mn-cs"/>
          <w:color w:val="000000"/>
          <w:sz w:val="24"/>
          <w:szCs w:val="24"/>
          <w:lang w:eastAsia="en-GB"/>
        </w:rPr>
        <w:t xml:space="preserve"> </w:t>
      </w:r>
    </w:p>
    <w:p w:rsidR="008A669F" w:rsidRPr="008A669F" w:rsidRDefault="008A669F" w:rsidP="008A66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A669F">
        <w:rPr>
          <w:sz w:val="24"/>
          <w:szCs w:val="24"/>
        </w:rPr>
        <w:t xml:space="preserve">Telephone Interpreters </w:t>
      </w:r>
      <w:r w:rsidR="00D732B7">
        <w:rPr>
          <w:sz w:val="24"/>
          <w:szCs w:val="24"/>
        </w:rPr>
        <w:t xml:space="preserve">are available </w:t>
      </w:r>
      <w:r w:rsidRPr="008A669F">
        <w:rPr>
          <w:sz w:val="24"/>
          <w:szCs w:val="24"/>
        </w:rPr>
        <w:t>through L</w:t>
      </w:r>
      <w:r>
        <w:rPr>
          <w:sz w:val="24"/>
          <w:szCs w:val="24"/>
        </w:rPr>
        <w:t>anguage Line Services</w:t>
      </w:r>
      <w:r w:rsidR="00D732B7">
        <w:rPr>
          <w:sz w:val="24"/>
          <w:szCs w:val="24"/>
        </w:rPr>
        <w:t xml:space="preserve">. Email </w:t>
      </w:r>
      <w:hyperlink r:id="rId14" w:history="1">
        <w:r w:rsidR="008679E4" w:rsidRPr="00816056">
          <w:rPr>
            <w:rStyle w:val="Hyperlink"/>
            <w:sz w:val="24"/>
            <w:szCs w:val="24"/>
          </w:rPr>
          <w:t>alison.roy@highland.gov.uk</w:t>
        </w:r>
      </w:hyperlink>
      <w:r>
        <w:rPr>
          <w:sz w:val="24"/>
          <w:szCs w:val="24"/>
        </w:rPr>
        <w:t xml:space="preserve"> </w:t>
      </w:r>
      <w:r w:rsidR="00DD29AE">
        <w:rPr>
          <w:sz w:val="24"/>
          <w:szCs w:val="24"/>
        </w:rPr>
        <w:t xml:space="preserve">or your local EAL contact </w:t>
      </w:r>
      <w:bookmarkStart w:id="0" w:name="_GoBack"/>
      <w:bookmarkEnd w:id="0"/>
      <w:r w:rsidRPr="008A669F">
        <w:rPr>
          <w:sz w:val="24"/>
          <w:szCs w:val="24"/>
        </w:rPr>
        <w:t>for instructions and phone charges</w:t>
      </w:r>
      <w:r w:rsidR="00A65182">
        <w:rPr>
          <w:sz w:val="24"/>
          <w:szCs w:val="24"/>
        </w:rPr>
        <w:t>.</w:t>
      </w:r>
    </w:p>
    <w:p w:rsidR="00906FA6" w:rsidRDefault="008A669F" w:rsidP="008A669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Using same language S5/6 pupils to interpret </w:t>
      </w:r>
      <w:r w:rsidR="001A1589" w:rsidRPr="008A669F">
        <w:rPr>
          <w:sz w:val="24"/>
          <w:szCs w:val="24"/>
        </w:rPr>
        <w:t>can limit information sharing and confidentiality.</w:t>
      </w:r>
    </w:p>
    <w:p w:rsidR="00E271C5" w:rsidRPr="008A669F" w:rsidRDefault="00A65182" w:rsidP="00E271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Guidance on working with interpreters is available </w:t>
      </w:r>
      <w:hyperlink r:id="rId15" w:history="1">
        <w:r w:rsidRPr="00A65182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.</w:t>
      </w:r>
      <w:r w:rsidR="00E271C5">
        <w:rPr>
          <w:sz w:val="24"/>
          <w:szCs w:val="24"/>
        </w:rPr>
        <w:t xml:space="preserve"> </w:t>
      </w:r>
    </w:p>
    <w:p w:rsidR="00E863AB" w:rsidRDefault="00E863AB">
      <w:pPr>
        <w:rPr>
          <w:b/>
          <w:sz w:val="28"/>
          <w:szCs w:val="28"/>
        </w:rPr>
      </w:pPr>
      <w:r w:rsidRPr="00170073">
        <w:rPr>
          <w:b/>
          <w:sz w:val="28"/>
          <w:szCs w:val="28"/>
        </w:rPr>
        <w:t xml:space="preserve">Enrolment form </w:t>
      </w:r>
      <w:r w:rsidR="00170073">
        <w:rPr>
          <w:b/>
          <w:sz w:val="28"/>
          <w:szCs w:val="28"/>
        </w:rPr>
        <w:t>considerations for pupils with EAL</w:t>
      </w:r>
    </w:p>
    <w:p w:rsidR="00E271C5" w:rsidRPr="00E271C5" w:rsidRDefault="00E271C5">
      <w:pPr>
        <w:rPr>
          <w:b/>
          <w:sz w:val="24"/>
          <w:szCs w:val="24"/>
        </w:rPr>
      </w:pPr>
      <w:r w:rsidRPr="00E271C5">
        <w:rPr>
          <w:b/>
          <w:sz w:val="24"/>
          <w:szCs w:val="24"/>
        </w:rPr>
        <w:t>Clarify pronunciation and spelling of the pupil’s name</w:t>
      </w:r>
      <w:r w:rsidR="00A65182">
        <w:rPr>
          <w:b/>
          <w:sz w:val="24"/>
          <w:szCs w:val="24"/>
        </w:rPr>
        <w:t xml:space="preserve"> to share with staff.</w:t>
      </w:r>
    </w:p>
    <w:p w:rsidR="00E863AB" w:rsidRPr="00170073" w:rsidRDefault="00E863AB">
      <w:pPr>
        <w:rPr>
          <w:b/>
          <w:sz w:val="24"/>
          <w:szCs w:val="24"/>
        </w:rPr>
      </w:pPr>
      <w:r w:rsidRPr="00170073">
        <w:rPr>
          <w:b/>
          <w:sz w:val="24"/>
          <w:szCs w:val="24"/>
        </w:rPr>
        <w:t>Parent/</w:t>
      </w:r>
      <w:r w:rsidR="001A1589" w:rsidRPr="00170073">
        <w:rPr>
          <w:b/>
          <w:sz w:val="24"/>
          <w:szCs w:val="24"/>
        </w:rPr>
        <w:t xml:space="preserve">Guardian </w:t>
      </w:r>
      <w:r w:rsidRPr="00170073">
        <w:rPr>
          <w:b/>
          <w:sz w:val="24"/>
          <w:szCs w:val="24"/>
        </w:rPr>
        <w:t>Emergency Contact Details p3</w:t>
      </w:r>
    </w:p>
    <w:p w:rsidR="00906FA6" w:rsidRDefault="00E863AB">
      <w:pPr>
        <w:rPr>
          <w:sz w:val="24"/>
          <w:szCs w:val="24"/>
        </w:rPr>
      </w:pPr>
      <w:r>
        <w:rPr>
          <w:sz w:val="24"/>
          <w:szCs w:val="24"/>
        </w:rPr>
        <w:t>‘</w:t>
      </w:r>
      <w:r w:rsidRPr="00A65182">
        <w:rPr>
          <w:sz w:val="24"/>
          <w:szCs w:val="24"/>
          <w:u w:val="single"/>
        </w:rPr>
        <w:t>One additional contact from the previous country of residence is required where relevant’</w:t>
      </w:r>
      <w:r>
        <w:rPr>
          <w:sz w:val="24"/>
          <w:szCs w:val="24"/>
        </w:rPr>
        <w:t>.  This is useful for Child Mi</w:t>
      </w:r>
      <w:r w:rsidR="00A65182">
        <w:rPr>
          <w:sz w:val="24"/>
          <w:szCs w:val="24"/>
        </w:rPr>
        <w:t xml:space="preserve">ssing from Education incidents, but is not always appropriate to ask </w:t>
      </w:r>
      <w:proofErr w:type="spellStart"/>
      <w:r w:rsidR="00A65182">
        <w:rPr>
          <w:sz w:val="24"/>
          <w:szCs w:val="24"/>
        </w:rPr>
        <w:t>eg</w:t>
      </w:r>
      <w:proofErr w:type="spellEnd"/>
      <w:r w:rsidR="00A65182">
        <w:rPr>
          <w:sz w:val="24"/>
          <w:szCs w:val="24"/>
        </w:rPr>
        <w:t xml:space="preserve"> enrolling refugee families.</w:t>
      </w:r>
    </w:p>
    <w:p w:rsidR="00E863AB" w:rsidRPr="00170073" w:rsidRDefault="00E863AB">
      <w:pPr>
        <w:rPr>
          <w:b/>
          <w:sz w:val="24"/>
          <w:szCs w:val="24"/>
        </w:rPr>
      </w:pPr>
      <w:r w:rsidRPr="00170073">
        <w:rPr>
          <w:b/>
          <w:sz w:val="24"/>
          <w:szCs w:val="24"/>
        </w:rPr>
        <w:t>Additional Support Needs</w:t>
      </w:r>
      <w:r w:rsidR="001A1589" w:rsidRPr="00170073">
        <w:rPr>
          <w:b/>
          <w:sz w:val="24"/>
          <w:szCs w:val="24"/>
        </w:rPr>
        <w:t xml:space="preserve"> p5</w:t>
      </w:r>
      <w:r w:rsidRPr="00170073">
        <w:rPr>
          <w:b/>
          <w:sz w:val="24"/>
          <w:szCs w:val="24"/>
        </w:rPr>
        <w:t xml:space="preserve"> </w:t>
      </w:r>
    </w:p>
    <w:p w:rsidR="00E863AB" w:rsidRDefault="00E271C5">
      <w:pPr>
        <w:rPr>
          <w:sz w:val="24"/>
          <w:szCs w:val="24"/>
        </w:rPr>
      </w:pPr>
      <w:r>
        <w:rPr>
          <w:sz w:val="24"/>
          <w:szCs w:val="24"/>
        </w:rPr>
        <w:t>Please complete</w:t>
      </w:r>
      <w:r w:rsidR="00AC2551">
        <w:rPr>
          <w:sz w:val="24"/>
          <w:szCs w:val="24"/>
        </w:rPr>
        <w:t xml:space="preserve"> home language(s), </w:t>
      </w:r>
      <w:r>
        <w:rPr>
          <w:sz w:val="24"/>
          <w:szCs w:val="24"/>
        </w:rPr>
        <w:t>specifying</w:t>
      </w:r>
      <w:r w:rsidR="00AC2551">
        <w:rPr>
          <w:sz w:val="24"/>
          <w:szCs w:val="24"/>
        </w:rPr>
        <w:t xml:space="preserve"> the main home language.</w:t>
      </w:r>
    </w:p>
    <w:p w:rsidR="001A1589" w:rsidRDefault="001A1589">
      <w:pPr>
        <w:rPr>
          <w:sz w:val="24"/>
          <w:szCs w:val="24"/>
        </w:rPr>
      </w:pPr>
      <w:r>
        <w:rPr>
          <w:sz w:val="24"/>
          <w:szCs w:val="24"/>
        </w:rPr>
        <w:t>If the pupil has</w:t>
      </w:r>
      <w:r w:rsidR="00E271C5">
        <w:rPr>
          <w:sz w:val="24"/>
          <w:szCs w:val="24"/>
        </w:rPr>
        <w:t xml:space="preserve"> another ASN, please ask for</w:t>
      </w:r>
      <w:r>
        <w:rPr>
          <w:sz w:val="24"/>
          <w:szCs w:val="24"/>
        </w:rPr>
        <w:t xml:space="preserve"> relevant documentation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Psychologist’s Report for Dyslexia etc.  It would also be useful to book another appointment with SFL/EAL teachers </w:t>
      </w:r>
      <w:r w:rsidR="00A65182">
        <w:rPr>
          <w:sz w:val="24"/>
          <w:szCs w:val="24"/>
        </w:rPr>
        <w:t>to discuss with parents/carer</w:t>
      </w:r>
      <w:r>
        <w:rPr>
          <w:sz w:val="24"/>
          <w:szCs w:val="24"/>
        </w:rPr>
        <w:t>s.</w:t>
      </w:r>
      <w:r w:rsidR="00E271C5">
        <w:rPr>
          <w:sz w:val="24"/>
          <w:szCs w:val="24"/>
        </w:rPr>
        <w:t xml:space="preserve"> Highland Council does not pay for written translations, so this will have to be paid for by the school.</w:t>
      </w:r>
    </w:p>
    <w:p w:rsidR="001A1589" w:rsidRDefault="001A1589">
      <w:pPr>
        <w:rPr>
          <w:sz w:val="24"/>
          <w:szCs w:val="24"/>
        </w:rPr>
      </w:pPr>
      <w:r>
        <w:rPr>
          <w:sz w:val="24"/>
          <w:szCs w:val="24"/>
        </w:rPr>
        <w:t xml:space="preserve">Religion and Dietary </w:t>
      </w:r>
      <w:r w:rsidR="000A5D80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are essential to pass to staff and catering.</w:t>
      </w:r>
    </w:p>
    <w:p w:rsidR="000A5D80" w:rsidRPr="00170073" w:rsidRDefault="000A5D80">
      <w:pPr>
        <w:rPr>
          <w:b/>
          <w:sz w:val="28"/>
          <w:szCs w:val="28"/>
        </w:rPr>
      </w:pPr>
      <w:r w:rsidRPr="00170073">
        <w:rPr>
          <w:b/>
          <w:sz w:val="28"/>
          <w:szCs w:val="28"/>
        </w:rPr>
        <w:t>Information and advice for families</w:t>
      </w:r>
    </w:p>
    <w:p w:rsidR="000A5D80" w:rsidRDefault="000A5D80">
      <w:pPr>
        <w:rPr>
          <w:sz w:val="24"/>
          <w:szCs w:val="24"/>
        </w:rPr>
      </w:pPr>
      <w:r>
        <w:rPr>
          <w:sz w:val="24"/>
          <w:szCs w:val="24"/>
        </w:rPr>
        <w:t>The Scottish System has many differences which need explaining:</w:t>
      </w:r>
    </w:p>
    <w:p w:rsidR="000A5D80" w:rsidRPr="001612BE" w:rsidRDefault="000A5D80" w:rsidP="001612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Contact with parents tends to be more frequent and proactive in involving parents/guardians (</w:t>
      </w:r>
      <w:proofErr w:type="spellStart"/>
      <w:r>
        <w:rPr>
          <w:sz w:val="24"/>
          <w:szCs w:val="24"/>
        </w:rPr>
        <w:t>i</w:t>
      </w:r>
      <w:r w:rsidR="00170073">
        <w:rPr>
          <w:sz w:val="24"/>
          <w:szCs w:val="24"/>
        </w:rPr>
        <w:t>e</w:t>
      </w:r>
      <w:proofErr w:type="spellEnd"/>
      <w:r w:rsidR="00170073">
        <w:rPr>
          <w:sz w:val="24"/>
          <w:szCs w:val="24"/>
        </w:rPr>
        <w:t xml:space="preserve"> not just when there is a ‘problem’</w:t>
      </w:r>
      <w:r>
        <w:rPr>
          <w:sz w:val="24"/>
          <w:szCs w:val="24"/>
        </w:rPr>
        <w:t>)</w:t>
      </w:r>
      <w:r w:rsidR="001612BE">
        <w:rPr>
          <w:sz w:val="24"/>
          <w:szCs w:val="24"/>
        </w:rPr>
        <w:t>.  P</w:t>
      </w:r>
      <w:r w:rsidRPr="001612BE">
        <w:rPr>
          <w:sz w:val="24"/>
          <w:szCs w:val="24"/>
        </w:rPr>
        <w:t xml:space="preserve">lease pass on the </w:t>
      </w:r>
      <w:hyperlink r:id="rId16" w:history="1">
        <w:r w:rsidR="001612BE" w:rsidRPr="001612BE">
          <w:rPr>
            <w:rStyle w:val="Hyperlink"/>
            <w:sz w:val="24"/>
            <w:szCs w:val="24"/>
          </w:rPr>
          <w:t>Education Scotland</w:t>
        </w:r>
      </w:hyperlink>
      <w:r w:rsidR="001612BE" w:rsidRPr="001612BE">
        <w:rPr>
          <w:sz w:val="24"/>
          <w:szCs w:val="24"/>
        </w:rPr>
        <w:t xml:space="preserve"> and </w:t>
      </w:r>
      <w:hyperlink r:id="rId17" w:history="1">
        <w:r w:rsidR="001612BE" w:rsidRPr="001612BE">
          <w:rPr>
            <w:rStyle w:val="Hyperlink"/>
            <w:sz w:val="24"/>
            <w:szCs w:val="24"/>
          </w:rPr>
          <w:t>Parents as Partners</w:t>
        </w:r>
      </w:hyperlink>
      <w:r w:rsidR="001612BE" w:rsidRPr="001612BE">
        <w:rPr>
          <w:sz w:val="24"/>
          <w:szCs w:val="24"/>
        </w:rPr>
        <w:t xml:space="preserve"> information</w:t>
      </w:r>
      <w:r w:rsidR="001612BE">
        <w:rPr>
          <w:sz w:val="24"/>
          <w:szCs w:val="24"/>
        </w:rPr>
        <w:t xml:space="preserve"> available in</w:t>
      </w:r>
      <w:r w:rsidR="001612BE" w:rsidRPr="001612BE">
        <w:rPr>
          <w:sz w:val="24"/>
          <w:szCs w:val="24"/>
        </w:rPr>
        <w:t xml:space="preserve"> Arabic, Bengali, Bulgarian, Chinese, Polish, Romanian, Thai, Turkish, </w:t>
      </w:r>
      <w:proofErr w:type="gramStart"/>
      <w:r w:rsidR="001612BE" w:rsidRPr="001612BE">
        <w:rPr>
          <w:sz w:val="24"/>
          <w:szCs w:val="24"/>
        </w:rPr>
        <w:t>Urdu</w:t>
      </w:r>
      <w:proofErr w:type="gramEnd"/>
      <w:r w:rsidR="005875E5" w:rsidRPr="001612BE">
        <w:rPr>
          <w:sz w:val="24"/>
          <w:szCs w:val="24"/>
        </w:rPr>
        <w:t xml:space="preserve">. </w:t>
      </w:r>
    </w:p>
    <w:p w:rsidR="000A5D80" w:rsidRDefault="001612BE" w:rsidP="000A5D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g</w:t>
      </w:r>
      <w:r w:rsidR="000A5D80">
        <w:rPr>
          <w:sz w:val="24"/>
          <w:szCs w:val="24"/>
        </w:rPr>
        <w:t xml:space="preserve">eneric information </w:t>
      </w:r>
      <w:r w:rsidR="003527A1">
        <w:rPr>
          <w:sz w:val="24"/>
          <w:szCs w:val="24"/>
        </w:rPr>
        <w:t>in the school handbook</w:t>
      </w:r>
      <w:r>
        <w:rPr>
          <w:sz w:val="24"/>
          <w:szCs w:val="24"/>
        </w:rPr>
        <w:t xml:space="preserve">, </w:t>
      </w:r>
      <w:r w:rsidR="000A5D80">
        <w:rPr>
          <w:sz w:val="24"/>
          <w:szCs w:val="24"/>
        </w:rPr>
        <w:t>it might be appropriate for the interpreter to spend some time explaining this</w:t>
      </w:r>
      <w:r w:rsidR="005875E5">
        <w:rPr>
          <w:sz w:val="24"/>
          <w:szCs w:val="24"/>
        </w:rPr>
        <w:t>.</w:t>
      </w:r>
    </w:p>
    <w:p w:rsidR="003527A1" w:rsidRDefault="001612BE" w:rsidP="000A5D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Some standard information is translated into Polish: </w:t>
      </w:r>
      <w:hyperlink r:id="rId18" w:history="1">
        <w:r w:rsidRPr="001612BE">
          <w:rPr>
            <w:rStyle w:val="Hyperlink"/>
            <w:sz w:val="24"/>
            <w:szCs w:val="24"/>
          </w:rPr>
          <w:t>Adverse Weather</w:t>
        </w:r>
      </w:hyperlink>
      <w:r w:rsidR="00136D23">
        <w:rPr>
          <w:sz w:val="24"/>
          <w:szCs w:val="24"/>
        </w:rPr>
        <w:t xml:space="preserve">  </w:t>
      </w:r>
      <w:hyperlink r:id="rId19" w:history="1">
        <w:r w:rsidR="00136D23" w:rsidRPr="00136D23">
          <w:rPr>
            <w:rStyle w:val="Hyperlink"/>
            <w:sz w:val="24"/>
            <w:szCs w:val="24"/>
          </w:rPr>
          <w:t>Primary Polish Menu</w:t>
        </w:r>
      </w:hyperlink>
      <w:r w:rsidR="00136D23">
        <w:rPr>
          <w:sz w:val="24"/>
          <w:szCs w:val="24"/>
        </w:rPr>
        <w:t xml:space="preserve">  </w:t>
      </w:r>
      <w:hyperlink r:id="rId20" w:history="1">
        <w:r w:rsidR="00136D23" w:rsidRPr="00136D23">
          <w:rPr>
            <w:rStyle w:val="Hyperlink"/>
            <w:sz w:val="24"/>
            <w:szCs w:val="24"/>
          </w:rPr>
          <w:t>Central Primary’s School Handbook</w:t>
        </w:r>
      </w:hyperlink>
      <w:r w:rsidR="00136D23">
        <w:rPr>
          <w:sz w:val="24"/>
          <w:szCs w:val="24"/>
        </w:rPr>
        <w:t xml:space="preserve">  </w:t>
      </w:r>
      <w:hyperlink r:id="rId21" w:history="1">
        <w:r w:rsidR="00136D23" w:rsidRPr="00D732B7">
          <w:rPr>
            <w:rStyle w:val="Hyperlink"/>
            <w:sz w:val="24"/>
            <w:szCs w:val="24"/>
          </w:rPr>
          <w:t xml:space="preserve">Free School Meals and </w:t>
        </w:r>
        <w:r w:rsidR="00D732B7" w:rsidRPr="00D732B7">
          <w:rPr>
            <w:rStyle w:val="Hyperlink"/>
            <w:sz w:val="24"/>
            <w:szCs w:val="24"/>
          </w:rPr>
          <w:t>Assistance with Clothing</w:t>
        </w:r>
      </w:hyperlink>
    </w:p>
    <w:p w:rsidR="000A5D80" w:rsidRDefault="00DD29AE" w:rsidP="00321D75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2" w:history="1">
        <w:proofErr w:type="spellStart"/>
        <w:r w:rsidR="000A5D80" w:rsidRPr="00D732B7">
          <w:rPr>
            <w:rStyle w:val="Hyperlink"/>
            <w:sz w:val="24"/>
            <w:szCs w:val="24"/>
          </w:rPr>
          <w:t>Highlandlife</w:t>
        </w:r>
        <w:proofErr w:type="spellEnd"/>
        <w:r w:rsidR="00321D75" w:rsidRPr="00D732B7">
          <w:rPr>
            <w:rStyle w:val="Hyperlink"/>
            <w:sz w:val="24"/>
            <w:szCs w:val="24"/>
          </w:rPr>
          <w:t xml:space="preserve"> Information Pack</w:t>
        </w:r>
      </w:hyperlink>
      <w:r w:rsidR="00D732B7">
        <w:rPr>
          <w:sz w:val="24"/>
          <w:szCs w:val="24"/>
        </w:rPr>
        <w:t xml:space="preserve"> is available in</w:t>
      </w:r>
      <w:r w:rsidR="00321D75">
        <w:rPr>
          <w:sz w:val="24"/>
          <w:szCs w:val="24"/>
        </w:rPr>
        <w:t xml:space="preserve"> English, Polish, Russian, Latvian, Chinese, Bengali (information on </w:t>
      </w:r>
      <w:r w:rsidR="007D78F5">
        <w:rPr>
          <w:sz w:val="24"/>
          <w:szCs w:val="24"/>
        </w:rPr>
        <w:t xml:space="preserve">dentists, libraries and links to High Life Highland </w:t>
      </w:r>
      <w:proofErr w:type="spellStart"/>
      <w:r w:rsidR="007D78F5">
        <w:rPr>
          <w:sz w:val="24"/>
          <w:szCs w:val="24"/>
        </w:rPr>
        <w:t>etc</w:t>
      </w:r>
      <w:proofErr w:type="spellEnd"/>
      <w:r w:rsidR="007D78F5">
        <w:rPr>
          <w:sz w:val="24"/>
          <w:szCs w:val="24"/>
        </w:rPr>
        <w:t>)</w:t>
      </w:r>
      <w:r w:rsidR="00321D75">
        <w:rPr>
          <w:sz w:val="24"/>
          <w:szCs w:val="24"/>
        </w:rPr>
        <w:t xml:space="preserve"> </w:t>
      </w:r>
    </w:p>
    <w:p w:rsidR="000A5D80" w:rsidRDefault="00DD29AE" w:rsidP="003527A1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3" w:history="1">
        <w:r w:rsidR="00D732B7" w:rsidRPr="00D732B7">
          <w:rPr>
            <w:rStyle w:val="Hyperlink"/>
            <w:sz w:val="24"/>
            <w:szCs w:val="24"/>
          </w:rPr>
          <w:t>English Classes</w:t>
        </w:r>
      </w:hyperlink>
      <w:r w:rsidR="00D732B7">
        <w:rPr>
          <w:sz w:val="24"/>
          <w:szCs w:val="24"/>
        </w:rPr>
        <w:t xml:space="preserve"> are free across Highland</w:t>
      </w:r>
      <w:r w:rsidR="003527A1">
        <w:rPr>
          <w:sz w:val="24"/>
          <w:szCs w:val="24"/>
        </w:rPr>
        <w:t xml:space="preserve"> </w:t>
      </w:r>
    </w:p>
    <w:p w:rsidR="000A5D80" w:rsidRPr="00A65182" w:rsidRDefault="00A65182" w:rsidP="007D78F5">
      <w:pPr>
        <w:rPr>
          <w:b/>
          <w:sz w:val="28"/>
          <w:szCs w:val="28"/>
        </w:rPr>
      </w:pPr>
      <w:r w:rsidRPr="00A65182">
        <w:rPr>
          <w:b/>
          <w:sz w:val="28"/>
          <w:szCs w:val="28"/>
        </w:rPr>
        <w:t>Assessment</w:t>
      </w:r>
    </w:p>
    <w:p w:rsidR="001A1589" w:rsidRDefault="00AC2551">
      <w:pPr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30F6B7DA" wp14:editId="03F7EE48">
            <wp:simplePos x="0" y="0"/>
            <wp:positionH relativeFrom="column">
              <wp:posOffset>4114800</wp:posOffset>
            </wp:positionH>
            <wp:positionV relativeFrom="paragraph">
              <wp:posOffset>544830</wp:posOffset>
            </wp:positionV>
            <wp:extent cx="2095500" cy="1323975"/>
            <wp:effectExtent l="0" t="19050" r="0" b="28575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589" w:rsidRPr="00AC2551">
        <w:rPr>
          <w:b/>
          <w:sz w:val="28"/>
          <w:szCs w:val="28"/>
        </w:rPr>
        <w:t>Gathering Information on Language, Previous Schooling, Hobbies and Career Interests</w:t>
      </w:r>
    </w:p>
    <w:p w:rsidR="00AC2551" w:rsidRPr="00AC2551" w:rsidRDefault="00AC2551">
      <w:pPr>
        <w:rPr>
          <w:sz w:val="24"/>
          <w:szCs w:val="24"/>
        </w:rPr>
      </w:pPr>
      <w:r>
        <w:rPr>
          <w:sz w:val="24"/>
          <w:szCs w:val="24"/>
        </w:rPr>
        <w:t xml:space="preserve">It is a </w:t>
      </w:r>
      <w:proofErr w:type="spellStart"/>
      <w:r>
        <w:rPr>
          <w:sz w:val="24"/>
          <w:szCs w:val="24"/>
        </w:rPr>
        <w:t>scotXed</w:t>
      </w:r>
      <w:proofErr w:type="spellEnd"/>
      <w:r>
        <w:rPr>
          <w:sz w:val="24"/>
          <w:szCs w:val="24"/>
        </w:rPr>
        <w:t xml:space="preserve"> requirement that all pupils with EAL are </w:t>
      </w:r>
      <w:r w:rsidRPr="00D732B7">
        <w:rPr>
          <w:b/>
          <w:sz w:val="24"/>
          <w:szCs w:val="24"/>
        </w:rPr>
        <w:t>assessed</w:t>
      </w:r>
      <w:r>
        <w:rPr>
          <w:sz w:val="24"/>
          <w:szCs w:val="24"/>
        </w:rPr>
        <w:t xml:space="preserve"> for Stage of Language Acquisition.  In Highland this is done in order to share </w:t>
      </w:r>
      <w:r w:rsidRPr="00321D75">
        <w:rPr>
          <w:b/>
          <w:sz w:val="24"/>
          <w:szCs w:val="24"/>
        </w:rPr>
        <w:t xml:space="preserve">learning targets and </w:t>
      </w:r>
      <w:r w:rsidR="00321D75" w:rsidRPr="00321D75">
        <w:rPr>
          <w:b/>
          <w:sz w:val="24"/>
          <w:szCs w:val="24"/>
        </w:rPr>
        <w:t>strategies</w:t>
      </w:r>
      <w:r w:rsidR="00321D75">
        <w:rPr>
          <w:sz w:val="24"/>
          <w:szCs w:val="24"/>
        </w:rPr>
        <w:t xml:space="preserve"> with staff and pupil in line with GIRFEC.   It is also a good time to gather further information </w:t>
      </w:r>
      <w:r>
        <w:rPr>
          <w:sz w:val="24"/>
          <w:szCs w:val="24"/>
        </w:rPr>
        <w:t xml:space="preserve">on </w:t>
      </w:r>
      <w:r w:rsidRPr="00321D75">
        <w:rPr>
          <w:b/>
          <w:sz w:val="24"/>
          <w:szCs w:val="24"/>
        </w:rPr>
        <w:t>previous schooling</w:t>
      </w:r>
      <w:r w:rsidR="00321D75" w:rsidRPr="00321D75">
        <w:rPr>
          <w:b/>
          <w:sz w:val="24"/>
          <w:szCs w:val="24"/>
        </w:rPr>
        <w:t>, hobbies and career interests</w:t>
      </w:r>
      <w:r w:rsidR="00321D75">
        <w:rPr>
          <w:sz w:val="24"/>
          <w:szCs w:val="24"/>
        </w:rPr>
        <w:t xml:space="preserve">.  </w:t>
      </w:r>
      <w:r w:rsidR="00D732B7">
        <w:rPr>
          <w:sz w:val="24"/>
          <w:szCs w:val="24"/>
        </w:rPr>
        <w:t>Basic information can be gathered</w:t>
      </w:r>
      <w:r>
        <w:rPr>
          <w:sz w:val="24"/>
          <w:szCs w:val="24"/>
        </w:rPr>
        <w:t xml:space="preserve"> electronically through</w:t>
      </w:r>
      <w:r w:rsidR="00E271C5">
        <w:rPr>
          <w:sz w:val="24"/>
          <w:szCs w:val="24"/>
        </w:rPr>
        <w:t xml:space="preserve"> </w:t>
      </w:r>
      <w:hyperlink r:id="rId29" w:history="1">
        <w:r w:rsidR="00E271C5" w:rsidRPr="008B179F">
          <w:rPr>
            <w:rStyle w:val="Hyperlink"/>
            <w:sz w:val="24"/>
            <w:szCs w:val="24"/>
          </w:rPr>
          <w:t>http://newarrivals.segfl.org.uk/english.html</w:t>
        </w:r>
      </w:hyperlink>
      <w:r w:rsidR="00E271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available in </w:t>
      </w:r>
      <w:r w:rsidR="00E271C5">
        <w:rPr>
          <w:sz w:val="24"/>
          <w:szCs w:val="24"/>
        </w:rPr>
        <w:t xml:space="preserve">16 languages </w:t>
      </w:r>
      <w:r>
        <w:rPr>
          <w:sz w:val="24"/>
          <w:szCs w:val="24"/>
        </w:rPr>
        <w:t>and prints out automatically in English.</w:t>
      </w:r>
      <w:r w:rsidR="00321D75">
        <w:rPr>
          <w:sz w:val="24"/>
          <w:szCs w:val="24"/>
        </w:rPr>
        <w:t xml:space="preserve">  </w:t>
      </w:r>
      <w:r w:rsidR="00EF314A">
        <w:rPr>
          <w:sz w:val="24"/>
          <w:szCs w:val="24"/>
        </w:rPr>
        <w:t xml:space="preserve"> </w:t>
      </w:r>
    </w:p>
    <w:p w:rsidR="003527A1" w:rsidRDefault="00471A55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1243A7B4" wp14:editId="48856AD3">
            <wp:simplePos x="0" y="0"/>
            <wp:positionH relativeFrom="column">
              <wp:posOffset>4036060</wp:posOffset>
            </wp:positionH>
            <wp:positionV relativeFrom="paragraph">
              <wp:posOffset>-333375</wp:posOffset>
            </wp:positionV>
            <wp:extent cx="2200275" cy="1419225"/>
            <wp:effectExtent l="0" t="19050" r="0" b="47625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589">
        <w:rPr>
          <w:sz w:val="24"/>
          <w:szCs w:val="24"/>
        </w:rPr>
        <w:t>Pupils</w:t>
      </w:r>
      <w:r w:rsidR="00AC2551">
        <w:rPr>
          <w:sz w:val="24"/>
          <w:szCs w:val="24"/>
        </w:rPr>
        <w:t xml:space="preserve"> and family are normally </w:t>
      </w:r>
      <w:r w:rsidR="001A1589">
        <w:rPr>
          <w:sz w:val="24"/>
          <w:szCs w:val="24"/>
        </w:rPr>
        <w:t xml:space="preserve">anxious to start school immediately, but school </w:t>
      </w:r>
      <w:proofErr w:type="gramStart"/>
      <w:r w:rsidR="001A1589">
        <w:rPr>
          <w:sz w:val="24"/>
          <w:szCs w:val="24"/>
        </w:rPr>
        <w:t>staff also need</w:t>
      </w:r>
      <w:proofErr w:type="gramEnd"/>
      <w:r w:rsidR="001A1589">
        <w:rPr>
          <w:sz w:val="24"/>
          <w:szCs w:val="24"/>
        </w:rPr>
        <w:t xml:space="preserve"> to be given information ab</w:t>
      </w:r>
      <w:r w:rsidR="000A5D80">
        <w:rPr>
          <w:sz w:val="24"/>
          <w:szCs w:val="24"/>
        </w:rPr>
        <w:t>out the new pupil to prepare differentiated lessons as appropriate</w:t>
      </w:r>
      <w:r w:rsidR="001A1589">
        <w:rPr>
          <w:sz w:val="24"/>
          <w:szCs w:val="24"/>
        </w:rPr>
        <w:t>.  The EAL teacher should assess the pupil to gather this information p</w:t>
      </w:r>
      <w:r w:rsidR="00A65182">
        <w:rPr>
          <w:sz w:val="24"/>
          <w:szCs w:val="24"/>
        </w:rPr>
        <w:t>rior to the start date to share with staff</w:t>
      </w:r>
      <w:r w:rsidR="000A5D80">
        <w:rPr>
          <w:sz w:val="24"/>
          <w:szCs w:val="24"/>
        </w:rPr>
        <w:t>.</w:t>
      </w:r>
    </w:p>
    <w:p w:rsidR="00321D75" w:rsidRDefault="00E271C5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545CC172" wp14:editId="057624E9">
            <wp:simplePos x="0" y="0"/>
            <wp:positionH relativeFrom="column">
              <wp:posOffset>4219575</wp:posOffset>
            </wp:positionH>
            <wp:positionV relativeFrom="paragraph">
              <wp:posOffset>-80645</wp:posOffset>
            </wp:positionV>
            <wp:extent cx="2095500" cy="1323975"/>
            <wp:effectExtent l="0" t="19050" r="0" b="28575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5E5">
        <w:rPr>
          <w:sz w:val="24"/>
          <w:szCs w:val="24"/>
        </w:rPr>
        <w:t xml:space="preserve">Buddies </w:t>
      </w:r>
      <w:r w:rsidR="003527A1">
        <w:rPr>
          <w:sz w:val="24"/>
          <w:szCs w:val="24"/>
        </w:rPr>
        <w:t>can be either same language or not</w:t>
      </w:r>
      <w:r w:rsidR="005875E5">
        <w:rPr>
          <w:sz w:val="24"/>
          <w:szCs w:val="24"/>
        </w:rPr>
        <w:t>,</w:t>
      </w:r>
      <w:r w:rsidR="003527A1">
        <w:rPr>
          <w:sz w:val="24"/>
          <w:szCs w:val="24"/>
        </w:rPr>
        <w:t xml:space="preserve"> as appropriate.  It might be helpful to </w:t>
      </w:r>
      <w:r w:rsidR="00D732B7">
        <w:rPr>
          <w:sz w:val="24"/>
          <w:szCs w:val="24"/>
        </w:rPr>
        <w:t>have a same language b</w:t>
      </w:r>
      <w:r w:rsidR="00A65182">
        <w:rPr>
          <w:sz w:val="24"/>
          <w:szCs w:val="24"/>
        </w:rPr>
        <w:t xml:space="preserve">uddy in class to help the pupil settle and you may also consider </w:t>
      </w:r>
      <w:r w:rsidR="003527A1">
        <w:rPr>
          <w:sz w:val="24"/>
          <w:szCs w:val="24"/>
        </w:rPr>
        <w:t>a buddy who lives in the same street to walk to school with.</w:t>
      </w:r>
      <w:r w:rsidR="000A5D80">
        <w:rPr>
          <w:sz w:val="24"/>
          <w:szCs w:val="24"/>
        </w:rPr>
        <w:t xml:space="preserve">  </w:t>
      </w:r>
      <w:r w:rsidR="00664CAB">
        <w:rPr>
          <w:sz w:val="24"/>
          <w:szCs w:val="24"/>
        </w:rPr>
        <w:t>Older</w:t>
      </w:r>
      <w:r w:rsidR="00D732B7">
        <w:rPr>
          <w:sz w:val="24"/>
          <w:szCs w:val="24"/>
        </w:rPr>
        <w:t xml:space="preserve"> pupils can be very useful in supporting in class.</w:t>
      </w:r>
    </w:p>
    <w:p w:rsidR="007D78F5" w:rsidRDefault="007D78F5">
      <w:pPr>
        <w:rPr>
          <w:sz w:val="24"/>
          <w:szCs w:val="24"/>
        </w:rPr>
      </w:pPr>
    </w:p>
    <w:p w:rsidR="00977EDF" w:rsidRDefault="00977EDF">
      <w:pPr>
        <w:rPr>
          <w:sz w:val="24"/>
          <w:szCs w:val="24"/>
        </w:rPr>
      </w:pPr>
    </w:p>
    <w:p w:rsidR="007D78F5" w:rsidRPr="00321D75" w:rsidRDefault="007D78F5">
      <w:pPr>
        <w:rPr>
          <w:b/>
          <w:sz w:val="28"/>
          <w:szCs w:val="28"/>
        </w:rPr>
      </w:pPr>
      <w:r w:rsidRPr="00321D75">
        <w:rPr>
          <w:b/>
          <w:sz w:val="28"/>
          <w:szCs w:val="28"/>
        </w:rPr>
        <w:lastRenderedPageBreak/>
        <w:t>Start Date and Timetable</w:t>
      </w:r>
    </w:p>
    <w:p w:rsidR="001A1589" w:rsidRDefault="00977EDF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0" locked="0" layoutInCell="1" allowOverlap="1" wp14:anchorId="4D80E653" wp14:editId="6510EF24">
            <wp:simplePos x="0" y="0"/>
            <wp:positionH relativeFrom="column">
              <wp:posOffset>4324350</wp:posOffset>
            </wp:positionH>
            <wp:positionV relativeFrom="paragraph">
              <wp:posOffset>652780</wp:posOffset>
            </wp:positionV>
            <wp:extent cx="2095500" cy="1323975"/>
            <wp:effectExtent l="0" t="19050" r="0" b="2857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302">
        <w:rPr>
          <w:sz w:val="24"/>
          <w:szCs w:val="24"/>
        </w:rPr>
        <w:t>Some pupils, depending on needs, may benefit from a reduced timetable for the initial settling in period.  This is more likely to be helpful for pupils who are New to English and with other ASN.</w:t>
      </w:r>
    </w:p>
    <w:p w:rsidR="00906FA6" w:rsidRDefault="00664CAB">
      <w:pPr>
        <w:rPr>
          <w:sz w:val="24"/>
          <w:szCs w:val="24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drawing>
          <wp:inline distT="0" distB="0" distL="0" distR="0" wp14:anchorId="7BA33F0F" wp14:editId="56EDF905">
            <wp:extent cx="4615962" cy="2000250"/>
            <wp:effectExtent l="0" t="0" r="0" b="0"/>
            <wp:docPr id="10" name="Picture 10" descr="When should kids start kindergarte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en should kids start kindergarten?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7" cy="199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A6" w:rsidRPr="00E202B6" w:rsidRDefault="00906FA6">
      <w:pPr>
        <w:rPr>
          <w:sz w:val="24"/>
          <w:szCs w:val="24"/>
        </w:rPr>
      </w:pPr>
    </w:p>
    <w:sectPr w:rsidR="00906FA6" w:rsidRPr="00E20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B1D"/>
    <w:multiLevelType w:val="hybridMultilevel"/>
    <w:tmpl w:val="752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D4B32"/>
    <w:multiLevelType w:val="hybridMultilevel"/>
    <w:tmpl w:val="E240309C"/>
    <w:lvl w:ilvl="0" w:tplc="1D3AC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27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27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87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D61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88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40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4F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89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D3220E"/>
    <w:multiLevelType w:val="hybridMultilevel"/>
    <w:tmpl w:val="6090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6027B"/>
    <w:multiLevelType w:val="hybridMultilevel"/>
    <w:tmpl w:val="AFFA8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B6"/>
    <w:rsid w:val="000A5D80"/>
    <w:rsid w:val="00136D23"/>
    <w:rsid w:val="001612BE"/>
    <w:rsid w:val="00170073"/>
    <w:rsid w:val="001A1589"/>
    <w:rsid w:val="00296302"/>
    <w:rsid w:val="00321D75"/>
    <w:rsid w:val="003527A1"/>
    <w:rsid w:val="003775FA"/>
    <w:rsid w:val="00471A55"/>
    <w:rsid w:val="005011D4"/>
    <w:rsid w:val="00554194"/>
    <w:rsid w:val="005875E5"/>
    <w:rsid w:val="005E6957"/>
    <w:rsid w:val="00664CAB"/>
    <w:rsid w:val="007D78F5"/>
    <w:rsid w:val="008679E4"/>
    <w:rsid w:val="008A669F"/>
    <w:rsid w:val="00906FA6"/>
    <w:rsid w:val="00977EDF"/>
    <w:rsid w:val="00A351BF"/>
    <w:rsid w:val="00A41326"/>
    <w:rsid w:val="00A65182"/>
    <w:rsid w:val="00AC2551"/>
    <w:rsid w:val="00BF6E75"/>
    <w:rsid w:val="00CB2769"/>
    <w:rsid w:val="00D369EE"/>
    <w:rsid w:val="00D732B7"/>
    <w:rsid w:val="00DA30CA"/>
    <w:rsid w:val="00DD29AE"/>
    <w:rsid w:val="00E202B6"/>
    <w:rsid w:val="00E271C5"/>
    <w:rsid w:val="00E37E32"/>
    <w:rsid w:val="00E4415F"/>
    <w:rsid w:val="00E863AB"/>
    <w:rsid w:val="00E97464"/>
    <w:rsid w:val="00E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2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F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D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71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2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F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D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7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mail@globalinverness.com" TargetMode="External"/><Relationship Id="rId18" Type="http://schemas.openxmlformats.org/officeDocument/2006/relationships/hyperlink" Target="http://www.highland.gov.uk/downloads/file/246/adverse_weather_guidance_-_polish_translation" TargetMode="External"/><Relationship Id="rId26" Type="http://schemas.openxmlformats.org/officeDocument/2006/relationships/diagramQuickStyle" Target="diagrams/quickStyle2.xml"/><Relationship Id="rId39" Type="http://schemas.microsoft.com/office/2007/relationships/diagramDrawing" Target="diagrams/drawing4.xml"/><Relationship Id="rId3" Type="http://schemas.microsoft.com/office/2007/relationships/stylesWithEffects" Target="stylesWithEffects.xml"/><Relationship Id="rId21" Type="http://schemas.openxmlformats.org/officeDocument/2006/relationships/hyperlink" Target="http://www.highland.gov.uk/downloads/file/15014/free_school_meals_and_assistance_with_schoolwear_application_form_-_polish" TargetMode="External"/><Relationship Id="rId34" Type="http://schemas.microsoft.com/office/2007/relationships/diagramDrawing" Target="diagrams/drawing3.xml"/><Relationship Id="rId42" Type="http://schemas.openxmlformats.org/officeDocument/2006/relationships/diagramQuickStyle" Target="diagrams/quickStyle5.xml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openxmlformats.org/officeDocument/2006/relationships/hyperlink" Target="http://schools-online.org/cgi-bin/WebObjects/SchoolWebs.woa/9/wo/klyOjrzkhGVmh86ycwEh9w/3.7.2.2.4.7.0.3.1.1.0.1.0.1.0.1.1.3.1.0.1.0.0" TargetMode="External"/><Relationship Id="rId25" Type="http://schemas.openxmlformats.org/officeDocument/2006/relationships/diagramLayout" Target="diagrams/layout2.xml"/><Relationship Id="rId33" Type="http://schemas.openxmlformats.org/officeDocument/2006/relationships/diagramColors" Target="diagrams/colors3.xml"/><Relationship Id="rId38" Type="http://schemas.openxmlformats.org/officeDocument/2006/relationships/diagramColors" Target="diagrams/colors4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s-online.org/cgi-bin/WebObjects/SchoolWebs.woa/9/wo/klyOjrzkhGVmh86ycwEh9w/3.7.2.2.4.7.0.3.1.1.0.1.0.1.0.1.1.3.1.0.1.0.0" TargetMode="External"/><Relationship Id="rId20" Type="http://schemas.openxmlformats.org/officeDocument/2006/relationships/hyperlink" Target="http://www.highland.gov.uk/downloads/file/12476/central_primary_handbook_polish" TargetMode="External"/><Relationship Id="rId29" Type="http://schemas.openxmlformats.org/officeDocument/2006/relationships/hyperlink" Target="http://newarrivals.segfl.org.uk/english.html" TargetMode="External"/><Relationship Id="rId41" Type="http://schemas.openxmlformats.org/officeDocument/2006/relationships/diagramLayout" Target="diagrams/layout5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2.xml"/><Relationship Id="rId32" Type="http://schemas.openxmlformats.org/officeDocument/2006/relationships/diagramQuickStyle" Target="diagrams/quickStyle3.xml"/><Relationship Id="rId37" Type="http://schemas.openxmlformats.org/officeDocument/2006/relationships/diagramQuickStyle" Target="diagrams/quickStyle4.xml"/><Relationship Id="rId40" Type="http://schemas.openxmlformats.org/officeDocument/2006/relationships/diagramData" Target="diagrams/data5.xml"/><Relationship Id="rId45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eb.educationlincs.ftpuk.net/_site_images/cu_10675/766917_l.pdf" TargetMode="External"/><Relationship Id="rId23" Type="http://schemas.openxmlformats.org/officeDocument/2006/relationships/hyperlink" Target="http://esolhighland.com/" TargetMode="External"/><Relationship Id="rId28" Type="http://schemas.microsoft.com/office/2007/relationships/diagramDrawing" Target="diagrams/drawing2.xml"/><Relationship Id="rId36" Type="http://schemas.openxmlformats.org/officeDocument/2006/relationships/diagramLayout" Target="diagrams/layout4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highland.gov.uk/downloads/file/6435/primary_school_menu_-_polish" TargetMode="External"/><Relationship Id="rId31" Type="http://schemas.openxmlformats.org/officeDocument/2006/relationships/diagramLayout" Target="diagrams/layout3.xml"/><Relationship Id="rId44" Type="http://schemas.microsoft.com/office/2007/relationships/diagramDrawing" Target="diagrams/drawing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alison.roy@highland.gov.uk" TargetMode="External"/><Relationship Id="rId22" Type="http://schemas.openxmlformats.org/officeDocument/2006/relationships/hyperlink" Target="http://highlandlife.net/information_pack" TargetMode="External"/><Relationship Id="rId27" Type="http://schemas.openxmlformats.org/officeDocument/2006/relationships/diagramColors" Target="diagrams/colors2.xml"/><Relationship Id="rId30" Type="http://schemas.openxmlformats.org/officeDocument/2006/relationships/diagramData" Target="diagrams/data3.xml"/><Relationship Id="rId35" Type="http://schemas.openxmlformats.org/officeDocument/2006/relationships/diagramData" Target="diagrams/data4.xml"/><Relationship Id="rId43" Type="http://schemas.openxmlformats.org/officeDocument/2006/relationships/diagramColors" Target="diagrams/colors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FB5FFE-7C3E-4838-90B5-3FE5C0CC3EB0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B02FB2D-1DC0-4C55-80A1-38FCE5BEA451}">
      <dgm:prSet phldrT="[Text]"/>
      <dgm:spPr/>
      <dgm:t>
        <a:bodyPr/>
        <a:lstStyle/>
        <a:p>
          <a:r>
            <a:rPr lang="en-GB"/>
            <a:t>Inform</a:t>
          </a:r>
        </a:p>
      </dgm:t>
    </dgm:pt>
    <dgm:pt modelId="{451FB0A0-9A63-4167-ADB2-7BC41F6CD8A7}" type="parTrans" cxnId="{0CA53CB8-913C-4A80-9ADB-F49E3EA64542}">
      <dgm:prSet/>
      <dgm:spPr/>
      <dgm:t>
        <a:bodyPr/>
        <a:lstStyle/>
        <a:p>
          <a:endParaRPr lang="en-GB"/>
        </a:p>
      </dgm:t>
    </dgm:pt>
    <dgm:pt modelId="{29058BB6-EA5D-423F-B5D5-741906E03715}" type="sibTrans" cxnId="{0CA53CB8-913C-4A80-9ADB-F49E3EA64542}">
      <dgm:prSet/>
      <dgm:spPr/>
      <dgm:t>
        <a:bodyPr/>
        <a:lstStyle/>
        <a:p>
          <a:endParaRPr lang="en-GB"/>
        </a:p>
      </dgm:t>
    </dgm:pt>
    <dgm:pt modelId="{52133D13-AE0D-47E5-8239-C0C9C6CF3208}">
      <dgm:prSet phldrT="[Text]"/>
      <dgm:spPr/>
      <dgm:t>
        <a:bodyPr/>
        <a:lstStyle/>
        <a:p>
          <a:r>
            <a:rPr lang="en-GB"/>
            <a:t>SFL PT</a:t>
          </a:r>
        </a:p>
        <a:p>
          <a:r>
            <a:rPr lang="en-GB"/>
            <a:t>EAL Teacher</a:t>
          </a:r>
        </a:p>
      </dgm:t>
    </dgm:pt>
    <dgm:pt modelId="{67B60441-6BAC-4A06-A7ED-1091B945B1E0}" type="parTrans" cxnId="{97572B71-19AF-4647-A70F-EB3614674EA2}">
      <dgm:prSet/>
      <dgm:spPr/>
      <dgm:t>
        <a:bodyPr/>
        <a:lstStyle/>
        <a:p>
          <a:endParaRPr lang="en-GB"/>
        </a:p>
      </dgm:t>
    </dgm:pt>
    <dgm:pt modelId="{125E38A2-6277-42D1-A774-AAC246670E63}" type="sibTrans" cxnId="{97572B71-19AF-4647-A70F-EB3614674EA2}">
      <dgm:prSet/>
      <dgm:spPr/>
      <dgm:t>
        <a:bodyPr/>
        <a:lstStyle/>
        <a:p>
          <a:endParaRPr lang="en-GB"/>
        </a:p>
      </dgm:t>
    </dgm:pt>
    <dgm:pt modelId="{7C37702E-37E0-4025-A70E-31EEE5616BE8}" type="pres">
      <dgm:prSet presAssocID="{3CFB5FFE-7C3E-4838-90B5-3FE5C0CC3EB0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8CF6ED0-5217-4098-B774-4C5BE94E767F}" type="pres">
      <dgm:prSet presAssocID="{EB02FB2D-1DC0-4C55-80A1-38FCE5BEA451}" presName="compNode" presStyleCnt="0"/>
      <dgm:spPr/>
    </dgm:pt>
    <dgm:pt modelId="{0C17BBC5-B780-48F3-B90F-38C752D26875}" type="pres">
      <dgm:prSet presAssocID="{EB02FB2D-1DC0-4C55-80A1-38FCE5BEA451}" presName="noGeometry" presStyleCnt="0"/>
      <dgm:spPr/>
    </dgm:pt>
    <dgm:pt modelId="{191D8F26-B038-4DE1-8E5D-529F8EB032EF}" type="pres">
      <dgm:prSet presAssocID="{EB02FB2D-1DC0-4C55-80A1-38FCE5BEA451}" presName="childTextVisible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AC546ED-53ED-493B-9AFC-ED69AF3EB35D}" type="pres">
      <dgm:prSet presAssocID="{EB02FB2D-1DC0-4C55-80A1-38FCE5BEA451}" presName="childTextHidden" presStyleLbl="bgAccFollowNode1" presStyleIdx="0" presStyleCnt="1"/>
      <dgm:spPr/>
      <dgm:t>
        <a:bodyPr/>
        <a:lstStyle/>
        <a:p>
          <a:endParaRPr lang="en-GB"/>
        </a:p>
      </dgm:t>
    </dgm:pt>
    <dgm:pt modelId="{4A4E8C14-6D8D-43B1-AC0C-380AD924CCBB}" type="pres">
      <dgm:prSet presAssocID="{EB02FB2D-1DC0-4C55-80A1-38FCE5BEA451}" presName="parentText" presStyleLbl="node1" presStyleIdx="0" presStyleCnt="1" custLinFactNeighborX="3150" custLinFactNeighborY="315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CA53CB8-913C-4A80-9ADB-F49E3EA64542}" srcId="{3CFB5FFE-7C3E-4838-90B5-3FE5C0CC3EB0}" destId="{EB02FB2D-1DC0-4C55-80A1-38FCE5BEA451}" srcOrd="0" destOrd="0" parTransId="{451FB0A0-9A63-4167-ADB2-7BC41F6CD8A7}" sibTransId="{29058BB6-EA5D-423F-B5D5-741906E03715}"/>
    <dgm:cxn modelId="{D69C6C03-2362-45F1-95D1-427F9E158C1E}" type="presOf" srcId="{52133D13-AE0D-47E5-8239-C0C9C6CF3208}" destId="{191D8F26-B038-4DE1-8E5D-529F8EB032EF}" srcOrd="0" destOrd="0" presId="urn:microsoft.com/office/officeart/2005/8/layout/hProcess6"/>
    <dgm:cxn modelId="{97572B71-19AF-4647-A70F-EB3614674EA2}" srcId="{EB02FB2D-1DC0-4C55-80A1-38FCE5BEA451}" destId="{52133D13-AE0D-47E5-8239-C0C9C6CF3208}" srcOrd="0" destOrd="0" parTransId="{67B60441-6BAC-4A06-A7ED-1091B945B1E0}" sibTransId="{125E38A2-6277-42D1-A774-AAC246670E63}"/>
    <dgm:cxn modelId="{1CE8A9A1-ED73-4383-BD7E-7390A59B1C89}" type="presOf" srcId="{3CFB5FFE-7C3E-4838-90B5-3FE5C0CC3EB0}" destId="{7C37702E-37E0-4025-A70E-31EEE5616BE8}" srcOrd="0" destOrd="0" presId="urn:microsoft.com/office/officeart/2005/8/layout/hProcess6"/>
    <dgm:cxn modelId="{8E31023B-333A-4825-86CD-F4DF9ECAFF26}" type="presOf" srcId="{EB02FB2D-1DC0-4C55-80A1-38FCE5BEA451}" destId="{4A4E8C14-6D8D-43B1-AC0C-380AD924CCBB}" srcOrd="0" destOrd="0" presId="urn:microsoft.com/office/officeart/2005/8/layout/hProcess6"/>
    <dgm:cxn modelId="{76295706-2889-4D8D-B9DC-6D1FA3475129}" type="presOf" srcId="{52133D13-AE0D-47E5-8239-C0C9C6CF3208}" destId="{1AC546ED-53ED-493B-9AFC-ED69AF3EB35D}" srcOrd="1" destOrd="0" presId="urn:microsoft.com/office/officeart/2005/8/layout/hProcess6"/>
    <dgm:cxn modelId="{EBCA2750-C6FD-4458-80CD-E0E70F3EE17A}" type="presParOf" srcId="{7C37702E-37E0-4025-A70E-31EEE5616BE8}" destId="{18CF6ED0-5217-4098-B774-4C5BE94E767F}" srcOrd="0" destOrd="0" presId="urn:microsoft.com/office/officeart/2005/8/layout/hProcess6"/>
    <dgm:cxn modelId="{DF701AB1-9606-46D6-946D-55DFE8AE8FBB}" type="presParOf" srcId="{18CF6ED0-5217-4098-B774-4C5BE94E767F}" destId="{0C17BBC5-B780-48F3-B90F-38C752D26875}" srcOrd="0" destOrd="0" presId="urn:microsoft.com/office/officeart/2005/8/layout/hProcess6"/>
    <dgm:cxn modelId="{59EC06F9-BFFB-4745-8545-90879B44EFAF}" type="presParOf" srcId="{18CF6ED0-5217-4098-B774-4C5BE94E767F}" destId="{191D8F26-B038-4DE1-8E5D-529F8EB032EF}" srcOrd="1" destOrd="0" presId="urn:microsoft.com/office/officeart/2005/8/layout/hProcess6"/>
    <dgm:cxn modelId="{DE3ED3FF-C9B7-4394-9EB2-1E06659E8911}" type="presParOf" srcId="{18CF6ED0-5217-4098-B774-4C5BE94E767F}" destId="{1AC546ED-53ED-493B-9AFC-ED69AF3EB35D}" srcOrd="2" destOrd="0" presId="urn:microsoft.com/office/officeart/2005/8/layout/hProcess6"/>
    <dgm:cxn modelId="{23CA044E-BF6D-4901-B25E-0024E81DF5B0}" type="presParOf" srcId="{18CF6ED0-5217-4098-B774-4C5BE94E767F}" destId="{4A4E8C14-6D8D-43B1-AC0C-380AD924CCBB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FB5FFE-7C3E-4838-90B5-3FE5C0CC3EB0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B02FB2D-1DC0-4C55-80A1-38FCE5BEA451}">
      <dgm:prSet phldrT="[Text]"/>
      <dgm:spPr>
        <a:xfrm>
          <a:off x="220360" y="226256"/>
          <a:ext cx="604761" cy="60476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Assessed</a:t>
          </a:r>
        </a:p>
      </dgm:t>
    </dgm:pt>
    <dgm:pt modelId="{451FB0A0-9A63-4167-ADB2-7BC41F6CD8A7}" type="parTrans" cxnId="{0CA53CB8-913C-4A80-9ADB-F49E3EA64542}">
      <dgm:prSet/>
      <dgm:spPr/>
      <dgm:t>
        <a:bodyPr/>
        <a:lstStyle/>
        <a:p>
          <a:endParaRPr lang="en-GB"/>
        </a:p>
      </dgm:t>
    </dgm:pt>
    <dgm:pt modelId="{29058BB6-EA5D-423F-B5D5-741906E03715}" type="sibTrans" cxnId="{0CA53CB8-913C-4A80-9ADB-F49E3EA64542}">
      <dgm:prSet/>
      <dgm:spPr/>
      <dgm:t>
        <a:bodyPr/>
        <a:lstStyle/>
        <a:p>
          <a:endParaRPr lang="en-GB"/>
        </a:p>
      </dgm:t>
    </dgm:pt>
    <dgm:pt modelId="{52133D13-AE0D-47E5-8239-C0C9C6CF3208}">
      <dgm:prSet phldrT="[Text]" custT="1"/>
      <dgm:spPr>
        <a:xfrm>
          <a:off x="522741" y="0"/>
          <a:ext cx="1209522" cy="10572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SFL </a:t>
          </a:r>
        </a:p>
        <a:p>
          <a:r>
            <a:rPr lang="en-GB" sz="1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or</a:t>
          </a:r>
        </a:p>
        <a:p>
          <a:r>
            <a:rPr lang="en-GB" sz="1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EAL Teacher</a:t>
          </a:r>
        </a:p>
      </dgm:t>
    </dgm:pt>
    <dgm:pt modelId="{67B60441-6BAC-4A06-A7ED-1091B945B1E0}" type="parTrans" cxnId="{97572B71-19AF-4647-A70F-EB3614674EA2}">
      <dgm:prSet/>
      <dgm:spPr/>
      <dgm:t>
        <a:bodyPr/>
        <a:lstStyle/>
        <a:p>
          <a:endParaRPr lang="en-GB"/>
        </a:p>
      </dgm:t>
    </dgm:pt>
    <dgm:pt modelId="{125E38A2-6277-42D1-A774-AAC246670E63}" type="sibTrans" cxnId="{97572B71-19AF-4647-A70F-EB3614674EA2}">
      <dgm:prSet/>
      <dgm:spPr/>
      <dgm:t>
        <a:bodyPr/>
        <a:lstStyle/>
        <a:p>
          <a:endParaRPr lang="en-GB"/>
        </a:p>
      </dgm:t>
    </dgm:pt>
    <dgm:pt modelId="{7C37702E-37E0-4025-A70E-31EEE5616BE8}" type="pres">
      <dgm:prSet presAssocID="{3CFB5FFE-7C3E-4838-90B5-3FE5C0CC3EB0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8CF6ED0-5217-4098-B774-4C5BE94E767F}" type="pres">
      <dgm:prSet presAssocID="{EB02FB2D-1DC0-4C55-80A1-38FCE5BEA451}" presName="compNode" presStyleCnt="0"/>
      <dgm:spPr/>
    </dgm:pt>
    <dgm:pt modelId="{0C17BBC5-B780-48F3-B90F-38C752D26875}" type="pres">
      <dgm:prSet presAssocID="{EB02FB2D-1DC0-4C55-80A1-38FCE5BEA451}" presName="noGeometry" presStyleCnt="0"/>
      <dgm:spPr/>
    </dgm:pt>
    <dgm:pt modelId="{191D8F26-B038-4DE1-8E5D-529F8EB032EF}" type="pres">
      <dgm:prSet presAssocID="{EB02FB2D-1DC0-4C55-80A1-38FCE5BEA451}" presName="childTextVisible" presStyleLbl="bgAccFollowNode1" presStyleIdx="0" presStyleCnt="1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1AC546ED-53ED-493B-9AFC-ED69AF3EB35D}" type="pres">
      <dgm:prSet presAssocID="{EB02FB2D-1DC0-4C55-80A1-38FCE5BEA451}" presName="childTextHidden" presStyleLbl="bgAccFollowNode1" presStyleIdx="0" presStyleCnt="1"/>
      <dgm:spPr/>
      <dgm:t>
        <a:bodyPr/>
        <a:lstStyle/>
        <a:p>
          <a:endParaRPr lang="en-GB"/>
        </a:p>
      </dgm:t>
    </dgm:pt>
    <dgm:pt modelId="{4A4E8C14-6D8D-43B1-AC0C-380AD924CCBB}" type="pres">
      <dgm:prSet presAssocID="{EB02FB2D-1DC0-4C55-80A1-38FCE5BEA451}" presName="parentText" presStyleLbl="node1" presStyleIdx="0" presStyleCnt="1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EAB13DFC-06CA-4A28-ACD4-1773245078A4}" type="presOf" srcId="{3CFB5FFE-7C3E-4838-90B5-3FE5C0CC3EB0}" destId="{7C37702E-37E0-4025-A70E-31EEE5616BE8}" srcOrd="0" destOrd="0" presId="urn:microsoft.com/office/officeart/2005/8/layout/hProcess6"/>
    <dgm:cxn modelId="{6361D317-AE3E-494E-ABA6-1CE13584427A}" type="presOf" srcId="{EB02FB2D-1DC0-4C55-80A1-38FCE5BEA451}" destId="{4A4E8C14-6D8D-43B1-AC0C-380AD924CCBB}" srcOrd="0" destOrd="0" presId="urn:microsoft.com/office/officeart/2005/8/layout/hProcess6"/>
    <dgm:cxn modelId="{0CA53CB8-913C-4A80-9ADB-F49E3EA64542}" srcId="{3CFB5FFE-7C3E-4838-90B5-3FE5C0CC3EB0}" destId="{EB02FB2D-1DC0-4C55-80A1-38FCE5BEA451}" srcOrd="0" destOrd="0" parTransId="{451FB0A0-9A63-4167-ADB2-7BC41F6CD8A7}" sibTransId="{29058BB6-EA5D-423F-B5D5-741906E03715}"/>
    <dgm:cxn modelId="{97572B71-19AF-4647-A70F-EB3614674EA2}" srcId="{EB02FB2D-1DC0-4C55-80A1-38FCE5BEA451}" destId="{52133D13-AE0D-47E5-8239-C0C9C6CF3208}" srcOrd="0" destOrd="0" parTransId="{67B60441-6BAC-4A06-A7ED-1091B945B1E0}" sibTransId="{125E38A2-6277-42D1-A774-AAC246670E63}"/>
    <dgm:cxn modelId="{E2126ED3-7C22-4EE6-B373-8935277F85CA}" type="presOf" srcId="{52133D13-AE0D-47E5-8239-C0C9C6CF3208}" destId="{1AC546ED-53ED-493B-9AFC-ED69AF3EB35D}" srcOrd="1" destOrd="0" presId="urn:microsoft.com/office/officeart/2005/8/layout/hProcess6"/>
    <dgm:cxn modelId="{D64CEFC6-DB9A-43DF-AE55-3A6889440DE8}" type="presOf" srcId="{52133D13-AE0D-47E5-8239-C0C9C6CF3208}" destId="{191D8F26-B038-4DE1-8E5D-529F8EB032EF}" srcOrd="0" destOrd="0" presId="urn:microsoft.com/office/officeart/2005/8/layout/hProcess6"/>
    <dgm:cxn modelId="{59991BF5-B97A-4357-BF5D-A8CA20F7968F}" type="presParOf" srcId="{7C37702E-37E0-4025-A70E-31EEE5616BE8}" destId="{18CF6ED0-5217-4098-B774-4C5BE94E767F}" srcOrd="0" destOrd="0" presId="urn:microsoft.com/office/officeart/2005/8/layout/hProcess6"/>
    <dgm:cxn modelId="{BAE7BB26-BA93-4686-A1B7-3085CD8C9EBF}" type="presParOf" srcId="{18CF6ED0-5217-4098-B774-4C5BE94E767F}" destId="{0C17BBC5-B780-48F3-B90F-38C752D26875}" srcOrd="0" destOrd="0" presId="urn:microsoft.com/office/officeart/2005/8/layout/hProcess6"/>
    <dgm:cxn modelId="{9D383E1B-6449-43FC-B4CA-809EAE517119}" type="presParOf" srcId="{18CF6ED0-5217-4098-B774-4C5BE94E767F}" destId="{191D8F26-B038-4DE1-8E5D-529F8EB032EF}" srcOrd="1" destOrd="0" presId="urn:microsoft.com/office/officeart/2005/8/layout/hProcess6"/>
    <dgm:cxn modelId="{6256D2E2-8DC2-471A-8842-E22C175AA1D9}" type="presParOf" srcId="{18CF6ED0-5217-4098-B774-4C5BE94E767F}" destId="{1AC546ED-53ED-493B-9AFC-ED69AF3EB35D}" srcOrd="2" destOrd="0" presId="urn:microsoft.com/office/officeart/2005/8/layout/hProcess6"/>
    <dgm:cxn modelId="{F94F4092-6AA2-4D95-ABC6-D7CF4F8FF26E}" type="presParOf" srcId="{18CF6ED0-5217-4098-B774-4C5BE94E767F}" destId="{4A4E8C14-6D8D-43B1-AC0C-380AD924CCBB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CFB5FFE-7C3E-4838-90B5-3FE5C0CC3EB0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B02FB2D-1DC0-4C55-80A1-38FCE5BEA451}">
      <dgm:prSet phldrT="[Text]" custT="1"/>
      <dgm:spPr>
        <a:xfrm>
          <a:off x="101107" y="283330"/>
          <a:ext cx="757313" cy="7573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Information</a:t>
          </a:r>
        </a:p>
      </dgm:t>
    </dgm:pt>
    <dgm:pt modelId="{451FB0A0-9A63-4167-ADB2-7BC41F6CD8A7}" type="parTrans" cxnId="{0CA53CB8-913C-4A80-9ADB-F49E3EA64542}">
      <dgm:prSet/>
      <dgm:spPr/>
      <dgm:t>
        <a:bodyPr/>
        <a:lstStyle/>
        <a:p>
          <a:endParaRPr lang="en-GB"/>
        </a:p>
      </dgm:t>
    </dgm:pt>
    <dgm:pt modelId="{29058BB6-EA5D-423F-B5D5-741906E03715}" type="sibTrans" cxnId="{0CA53CB8-913C-4A80-9ADB-F49E3EA64542}">
      <dgm:prSet/>
      <dgm:spPr/>
      <dgm:t>
        <a:bodyPr/>
        <a:lstStyle/>
        <a:p>
          <a:endParaRPr lang="en-GB"/>
        </a:p>
      </dgm:t>
    </dgm:pt>
    <dgm:pt modelId="{52133D13-AE0D-47E5-8239-C0C9C6CF3208}">
      <dgm:prSet phldrT="[Text]"/>
      <dgm:spPr>
        <a:xfrm>
          <a:off x="479764" y="0"/>
          <a:ext cx="1514627" cy="132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Teaching Staff</a:t>
          </a:r>
        </a:p>
      </dgm:t>
    </dgm:pt>
    <dgm:pt modelId="{67B60441-6BAC-4A06-A7ED-1091B945B1E0}" type="parTrans" cxnId="{97572B71-19AF-4647-A70F-EB3614674EA2}">
      <dgm:prSet/>
      <dgm:spPr/>
      <dgm:t>
        <a:bodyPr/>
        <a:lstStyle/>
        <a:p>
          <a:endParaRPr lang="en-GB"/>
        </a:p>
      </dgm:t>
    </dgm:pt>
    <dgm:pt modelId="{125E38A2-6277-42D1-A774-AAC246670E63}" type="sibTrans" cxnId="{97572B71-19AF-4647-A70F-EB3614674EA2}">
      <dgm:prSet/>
      <dgm:spPr/>
      <dgm:t>
        <a:bodyPr/>
        <a:lstStyle/>
        <a:p>
          <a:endParaRPr lang="en-GB"/>
        </a:p>
      </dgm:t>
    </dgm:pt>
    <dgm:pt modelId="{7C37702E-37E0-4025-A70E-31EEE5616BE8}" type="pres">
      <dgm:prSet presAssocID="{3CFB5FFE-7C3E-4838-90B5-3FE5C0CC3EB0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8CF6ED0-5217-4098-B774-4C5BE94E767F}" type="pres">
      <dgm:prSet presAssocID="{EB02FB2D-1DC0-4C55-80A1-38FCE5BEA451}" presName="compNode" presStyleCnt="0"/>
      <dgm:spPr/>
    </dgm:pt>
    <dgm:pt modelId="{0C17BBC5-B780-48F3-B90F-38C752D26875}" type="pres">
      <dgm:prSet presAssocID="{EB02FB2D-1DC0-4C55-80A1-38FCE5BEA451}" presName="noGeometry" presStyleCnt="0"/>
      <dgm:spPr/>
    </dgm:pt>
    <dgm:pt modelId="{191D8F26-B038-4DE1-8E5D-529F8EB032EF}" type="pres">
      <dgm:prSet presAssocID="{EB02FB2D-1DC0-4C55-80A1-38FCE5BEA451}" presName="childTextVisible" presStyleLbl="bgAccFollowNode1" presStyleIdx="0" presStyleCnt="1" custLinFactNeighborX="-629" custLinFactNeighborY="0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1AC546ED-53ED-493B-9AFC-ED69AF3EB35D}" type="pres">
      <dgm:prSet presAssocID="{EB02FB2D-1DC0-4C55-80A1-38FCE5BEA451}" presName="childTextHidden" presStyleLbl="bgAccFollowNode1" presStyleIdx="0" presStyleCnt="1"/>
      <dgm:spPr/>
      <dgm:t>
        <a:bodyPr/>
        <a:lstStyle/>
        <a:p>
          <a:endParaRPr lang="en-GB"/>
        </a:p>
      </dgm:t>
    </dgm:pt>
    <dgm:pt modelId="{4A4E8C14-6D8D-43B1-AC0C-380AD924CCBB}" type="pres">
      <dgm:prSet presAssocID="{EB02FB2D-1DC0-4C55-80A1-38FCE5BEA451}" presName="parentText" presStyleLbl="node1" presStyleIdx="0" presStyleCnt="1" custScaleX="120667" custScaleY="109119" custLinFactNeighborX="-5352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8F74C227-5718-4084-88F6-A530C3C0D30C}" type="presOf" srcId="{3CFB5FFE-7C3E-4838-90B5-3FE5C0CC3EB0}" destId="{7C37702E-37E0-4025-A70E-31EEE5616BE8}" srcOrd="0" destOrd="0" presId="urn:microsoft.com/office/officeart/2005/8/layout/hProcess6"/>
    <dgm:cxn modelId="{97572B71-19AF-4647-A70F-EB3614674EA2}" srcId="{EB02FB2D-1DC0-4C55-80A1-38FCE5BEA451}" destId="{52133D13-AE0D-47E5-8239-C0C9C6CF3208}" srcOrd="0" destOrd="0" parTransId="{67B60441-6BAC-4A06-A7ED-1091B945B1E0}" sibTransId="{125E38A2-6277-42D1-A774-AAC246670E63}"/>
    <dgm:cxn modelId="{0CA53CB8-913C-4A80-9ADB-F49E3EA64542}" srcId="{3CFB5FFE-7C3E-4838-90B5-3FE5C0CC3EB0}" destId="{EB02FB2D-1DC0-4C55-80A1-38FCE5BEA451}" srcOrd="0" destOrd="0" parTransId="{451FB0A0-9A63-4167-ADB2-7BC41F6CD8A7}" sibTransId="{29058BB6-EA5D-423F-B5D5-741906E03715}"/>
    <dgm:cxn modelId="{519E8154-0EF8-4C15-BA86-4AE184EA1D87}" type="presOf" srcId="{52133D13-AE0D-47E5-8239-C0C9C6CF3208}" destId="{1AC546ED-53ED-493B-9AFC-ED69AF3EB35D}" srcOrd="1" destOrd="0" presId="urn:microsoft.com/office/officeart/2005/8/layout/hProcess6"/>
    <dgm:cxn modelId="{F0C1B8D1-79AB-468A-87C9-F8CE8CBFE31E}" type="presOf" srcId="{EB02FB2D-1DC0-4C55-80A1-38FCE5BEA451}" destId="{4A4E8C14-6D8D-43B1-AC0C-380AD924CCBB}" srcOrd="0" destOrd="0" presId="urn:microsoft.com/office/officeart/2005/8/layout/hProcess6"/>
    <dgm:cxn modelId="{12BB2C59-FE7C-4283-B2B8-25320D3625C6}" type="presOf" srcId="{52133D13-AE0D-47E5-8239-C0C9C6CF3208}" destId="{191D8F26-B038-4DE1-8E5D-529F8EB032EF}" srcOrd="0" destOrd="0" presId="urn:microsoft.com/office/officeart/2005/8/layout/hProcess6"/>
    <dgm:cxn modelId="{25B5E343-F32B-4183-8C48-83A6D9421983}" type="presParOf" srcId="{7C37702E-37E0-4025-A70E-31EEE5616BE8}" destId="{18CF6ED0-5217-4098-B774-4C5BE94E767F}" srcOrd="0" destOrd="0" presId="urn:microsoft.com/office/officeart/2005/8/layout/hProcess6"/>
    <dgm:cxn modelId="{F535F034-E63C-4E7B-8074-939A177A2BBF}" type="presParOf" srcId="{18CF6ED0-5217-4098-B774-4C5BE94E767F}" destId="{0C17BBC5-B780-48F3-B90F-38C752D26875}" srcOrd="0" destOrd="0" presId="urn:microsoft.com/office/officeart/2005/8/layout/hProcess6"/>
    <dgm:cxn modelId="{7FC718C8-7509-4676-9420-FFDE1CBAD64F}" type="presParOf" srcId="{18CF6ED0-5217-4098-B774-4C5BE94E767F}" destId="{191D8F26-B038-4DE1-8E5D-529F8EB032EF}" srcOrd="1" destOrd="0" presId="urn:microsoft.com/office/officeart/2005/8/layout/hProcess6"/>
    <dgm:cxn modelId="{54736067-2370-4257-80AE-38A5F35D90AC}" type="presParOf" srcId="{18CF6ED0-5217-4098-B774-4C5BE94E767F}" destId="{1AC546ED-53ED-493B-9AFC-ED69AF3EB35D}" srcOrd="2" destOrd="0" presId="urn:microsoft.com/office/officeart/2005/8/layout/hProcess6"/>
    <dgm:cxn modelId="{DDDE0EDE-5135-4B6D-A05E-74CD0D09F7DF}" type="presParOf" srcId="{18CF6ED0-5217-4098-B774-4C5BE94E767F}" destId="{4A4E8C14-6D8D-43B1-AC0C-380AD924CCBB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CFB5FFE-7C3E-4838-90B5-3FE5C0CC3EB0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B02FB2D-1DC0-4C55-80A1-38FCE5BEA451}">
      <dgm:prSet phldrT="[Text]" custT="1"/>
      <dgm:spPr>
        <a:xfrm>
          <a:off x="101107" y="283330"/>
          <a:ext cx="757313" cy="7573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Buddy</a:t>
          </a:r>
        </a:p>
      </dgm:t>
    </dgm:pt>
    <dgm:pt modelId="{451FB0A0-9A63-4167-ADB2-7BC41F6CD8A7}" type="parTrans" cxnId="{0CA53CB8-913C-4A80-9ADB-F49E3EA64542}">
      <dgm:prSet/>
      <dgm:spPr/>
      <dgm:t>
        <a:bodyPr/>
        <a:lstStyle/>
        <a:p>
          <a:endParaRPr lang="en-GB"/>
        </a:p>
      </dgm:t>
    </dgm:pt>
    <dgm:pt modelId="{29058BB6-EA5D-423F-B5D5-741906E03715}" type="sibTrans" cxnId="{0CA53CB8-913C-4A80-9ADB-F49E3EA64542}">
      <dgm:prSet/>
      <dgm:spPr/>
      <dgm:t>
        <a:bodyPr/>
        <a:lstStyle/>
        <a:p>
          <a:endParaRPr lang="en-GB"/>
        </a:p>
      </dgm:t>
    </dgm:pt>
    <dgm:pt modelId="{52133D13-AE0D-47E5-8239-C0C9C6CF3208}">
      <dgm:prSet phldrT="[Text]" custT="1"/>
      <dgm:spPr>
        <a:xfrm>
          <a:off x="479764" y="0"/>
          <a:ext cx="1514627" cy="132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Class and/or School</a:t>
          </a:r>
        </a:p>
      </dgm:t>
    </dgm:pt>
    <dgm:pt modelId="{67B60441-6BAC-4A06-A7ED-1091B945B1E0}" type="parTrans" cxnId="{97572B71-19AF-4647-A70F-EB3614674EA2}">
      <dgm:prSet/>
      <dgm:spPr/>
      <dgm:t>
        <a:bodyPr/>
        <a:lstStyle/>
        <a:p>
          <a:endParaRPr lang="en-GB"/>
        </a:p>
      </dgm:t>
    </dgm:pt>
    <dgm:pt modelId="{125E38A2-6277-42D1-A774-AAC246670E63}" type="sibTrans" cxnId="{97572B71-19AF-4647-A70F-EB3614674EA2}">
      <dgm:prSet/>
      <dgm:spPr/>
      <dgm:t>
        <a:bodyPr/>
        <a:lstStyle/>
        <a:p>
          <a:endParaRPr lang="en-GB"/>
        </a:p>
      </dgm:t>
    </dgm:pt>
    <dgm:pt modelId="{7C37702E-37E0-4025-A70E-31EEE5616BE8}" type="pres">
      <dgm:prSet presAssocID="{3CFB5FFE-7C3E-4838-90B5-3FE5C0CC3EB0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8CF6ED0-5217-4098-B774-4C5BE94E767F}" type="pres">
      <dgm:prSet presAssocID="{EB02FB2D-1DC0-4C55-80A1-38FCE5BEA451}" presName="compNode" presStyleCnt="0"/>
      <dgm:spPr/>
    </dgm:pt>
    <dgm:pt modelId="{0C17BBC5-B780-48F3-B90F-38C752D26875}" type="pres">
      <dgm:prSet presAssocID="{EB02FB2D-1DC0-4C55-80A1-38FCE5BEA451}" presName="noGeometry" presStyleCnt="0"/>
      <dgm:spPr/>
    </dgm:pt>
    <dgm:pt modelId="{191D8F26-B038-4DE1-8E5D-529F8EB032EF}" type="pres">
      <dgm:prSet presAssocID="{EB02FB2D-1DC0-4C55-80A1-38FCE5BEA451}" presName="childTextVisible" presStyleLbl="bgAccFollowNode1" presStyleIdx="0" presStyleCnt="1" custScaleX="110836" custLinFactNeighborX="-5660" custLinFactNeighborY="0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1AC546ED-53ED-493B-9AFC-ED69AF3EB35D}" type="pres">
      <dgm:prSet presAssocID="{EB02FB2D-1DC0-4C55-80A1-38FCE5BEA451}" presName="childTextHidden" presStyleLbl="bgAccFollowNode1" presStyleIdx="0" presStyleCnt="1"/>
      <dgm:spPr/>
      <dgm:t>
        <a:bodyPr/>
        <a:lstStyle/>
        <a:p>
          <a:endParaRPr lang="en-GB"/>
        </a:p>
      </dgm:t>
    </dgm:pt>
    <dgm:pt modelId="{4A4E8C14-6D8D-43B1-AC0C-380AD924CCBB}" type="pres">
      <dgm:prSet presAssocID="{EB02FB2D-1DC0-4C55-80A1-38FCE5BEA451}" presName="parentText" presStyleLbl="node1" presStyleIdx="0" presStyleCnt="1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88293013-2570-4CE7-89B8-BACEF0566D3F}" type="presOf" srcId="{3CFB5FFE-7C3E-4838-90B5-3FE5C0CC3EB0}" destId="{7C37702E-37E0-4025-A70E-31EEE5616BE8}" srcOrd="0" destOrd="0" presId="urn:microsoft.com/office/officeart/2005/8/layout/hProcess6"/>
    <dgm:cxn modelId="{0CA53CB8-913C-4A80-9ADB-F49E3EA64542}" srcId="{3CFB5FFE-7C3E-4838-90B5-3FE5C0CC3EB0}" destId="{EB02FB2D-1DC0-4C55-80A1-38FCE5BEA451}" srcOrd="0" destOrd="0" parTransId="{451FB0A0-9A63-4167-ADB2-7BC41F6CD8A7}" sibTransId="{29058BB6-EA5D-423F-B5D5-741906E03715}"/>
    <dgm:cxn modelId="{97572B71-19AF-4647-A70F-EB3614674EA2}" srcId="{EB02FB2D-1DC0-4C55-80A1-38FCE5BEA451}" destId="{52133D13-AE0D-47E5-8239-C0C9C6CF3208}" srcOrd="0" destOrd="0" parTransId="{67B60441-6BAC-4A06-A7ED-1091B945B1E0}" sibTransId="{125E38A2-6277-42D1-A774-AAC246670E63}"/>
    <dgm:cxn modelId="{BC956FFB-3933-4863-ACE9-23AD343E83FA}" type="presOf" srcId="{52133D13-AE0D-47E5-8239-C0C9C6CF3208}" destId="{191D8F26-B038-4DE1-8E5D-529F8EB032EF}" srcOrd="0" destOrd="0" presId="urn:microsoft.com/office/officeart/2005/8/layout/hProcess6"/>
    <dgm:cxn modelId="{0187E12A-86AE-4851-987F-CF3E6EEF8CE8}" type="presOf" srcId="{52133D13-AE0D-47E5-8239-C0C9C6CF3208}" destId="{1AC546ED-53ED-493B-9AFC-ED69AF3EB35D}" srcOrd="1" destOrd="0" presId="urn:microsoft.com/office/officeart/2005/8/layout/hProcess6"/>
    <dgm:cxn modelId="{638E0CD0-A95D-4A0B-922D-2D335BAF666B}" type="presOf" srcId="{EB02FB2D-1DC0-4C55-80A1-38FCE5BEA451}" destId="{4A4E8C14-6D8D-43B1-AC0C-380AD924CCBB}" srcOrd="0" destOrd="0" presId="urn:microsoft.com/office/officeart/2005/8/layout/hProcess6"/>
    <dgm:cxn modelId="{E0DD9354-2F4D-4B4A-BD15-4569ACA7DDBF}" type="presParOf" srcId="{7C37702E-37E0-4025-A70E-31EEE5616BE8}" destId="{18CF6ED0-5217-4098-B774-4C5BE94E767F}" srcOrd="0" destOrd="0" presId="urn:microsoft.com/office/officeart/2005/8/layout/hProcess6"/>
    <dgm:cxn modelId="{4D29F4DD-602C-41BB-8D35-ED3B674708F1}" type="presParOf" srcId="{18CF6ED0-5217-4098-B774-4C5BE94E767F}" destId="{0C17BBC5-B780-48F3-B90F-38C752D26875}" srcOrd="0" destOrd="0" presId="urn:microsoft.com/office/officeart/2005/8/layout/hProcess6"/>
    <dgm:cxn modelId="{D0E4DC2E-0C3B-41BA-B1A7-4A72D4476F34}" type="presParOf" srcId="{18CF6ED0-5217-4098-B774-4C5BE94E767F}" destId="{191D8F26-B038-4DE1-8E5D-529F8EB032EF}" srcOrd="1" destOrd="0" presId="urn:microsoft.com/office/officeart/2005/8/layout/hProcess6"/>
    <dgm:cxn modelId="{7A938802-EBE3-4269-9169-0575559C281D}" type="presParOf" srcId="{18CF6ED0-5217-4098-B774-4C5BE94E767F}" destId="{1AC546ED-53ED-493B-9AFC-ED69AF3EB35D}" srcOrd="2" destOrd="0" presId="urn:microsoft.com/office/officeart/2005/8/layout/hProcess6"/>
    <dgm:cxn modelId="{E5AADCEE-8A11-4728-966D-9242A226FE54}" type="presParOf" srcId="{18CF6ED0-5217-4098-B774-4C5BE94E767F}" destId="{4A4E8C14-6D8D-43B1-AC0C-380AD924CCBB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CFB5FFE-7C3E-4838-90B5-3FE5C0CC3EB0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B02FB2D-1DC0-4C55-80A1-38FCE5BEA451}">
      <dgm:prSet phldrT="[Text]"/>
      <dgm:spPr>
        <a:xfrm>
          <a:off x="101107" y="283330"/>
          <a:ext cx="757313" cy="7573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Pupil</a:t>
          </a:r>
        </a:p>
      </dgm:t>
    </dgm:pt>
    <dgm:pt modelId="{451FB0A0-9A63-4167-ADB2-7BC41F6CD8A7}" type="parTrans" cxnId="{0CA53CB8-913C-4A80-9ADB-F49E3EA64542}">
      <dgm:prSet/>
      <dgm:spPr/>
      <dgm:t>
        <a:bodyPr/>
        <a:lstStyle/>
        <a:p>
          <a:endParaRPr lang="en-GB"/>
        </a:p>
      </dgm:t>
    </dgm:pt>
    <dgm:pt modelId="{29058BB6-EA5D-423F-B5D5-741906E03715}" type="sibTrans" cxnId="{0CA53CB8-913C-4A80-9ADB-F49E3EA64542}">
      <dgm:prSet/>
      <dgm:spPr/>
      <dgm:t>
        <a:bodyPr/>
        <a:lstStyle/>
        <a:p>
          <a:endParaRPr lang="en-GB"/>
        </a:p>
      </dgm:t>
    </dgm:pt>
    <dgm:pt modelId="{52133D13-AE0D-47E5-8239-C0C9C6CF3208}">
      <dgm:prSet phldrT="[Text]"/>
      <dgm:spPr>
        <a:xfrm>
          <a:off x="479764" y="0"/>
          <a:ext cx="1514627" cy="132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Starts school</a:t>
          </a:r>
        </a:p>
      </dgm:t>
    </dgm:pt>
    <dgm:pt modelId="{67B60441-6BAC-4A06-A7ED-1091B945B1E0}" type="parTrans" cxnId="{97572B71-19AF-4647-A70F-EB3614674EA2}">
      <dgm:prSet/>
      <dgm:spPr/>
      <dgm:t>
        <a:bodyPr/>
        <a:lstStyle/>
        <a:p>
          <a:endParaRPr lang="en-GB"/>
        </a:p>
      </dgm:t>
    </dgm:pt>
    <dgm:pt modelId="{125E38A2-6277-42D1-A774-AAC246670E63}" type="sibTrans" cxnId="{97572B71-19AF-4647-A70F-EB3614674EA2}">
      <dgm:prSet/>
      <dgm:spPr/>
      <dgm:t>
        <a:bodyPr/>
        <a:lstStyle/>
        <a:p>
          <a:endParaRPr lang="en-GB"/>
        </a:p>
      </dgm:t>
    </dgm:pt>
    <dgm:pt modelId="{7C37702E-37E0-4025-A70E-31EEE5616BE8}" type="pres">
      <dgm:prSet presAssocID="{3CFB5FFE-7C3E-4838-90B5-3FE5C0CC3EB0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8CF6ED0-5217-4098-B774-4C5BE94E767F}" type="pres">
      <dgm:prSet presAssocID="{EB02FB2D-1DC0-4C55-80A1-38FCE5BEA451}" presName="compNode" presStyleCnt="0"/>
      <dgm:spPr/>
    </dgm:pt>
    <dgm:pt modelId="{0C17BBC5-B780-48F3-B90F-38C752D26875}" type="pres">
      <dgm:prSet presAssocID="{EB02FB2D-1DC0-4C55-80A1-38FCE5BEA451}" presName="noGeometry" presStyleCnt="0"/>
      <dgm:spPr/>
    </dgm:pt>
    <dgm:pt modelId="{191D8F26-B038-4DE1-8E5D-529F8EB032EF}" type="pres">
      <dgm:prSet presAssocID="{EB02FB2D-1DC0-4C55-80A1-38FCE5BEA451}" presName="childTextVisible" presStyleLbl="bgAccFollowNode1" presStyleIdx="0" presStyleCnt="1" custLinFactY="-300000" custLinFactNeighborX="1645" custLinFactNeighborY="-384892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1AC546ED-53ED-493B-9AFC-ED69AF3EB35D}" type="pres">
      <dgm:prSet presAssocID="{EB02FB2D-1DC0-4C55-80A1-38FCE5BEA451}" presName="childTextHidden" presStyleLbl="bgAccFollowNode1" presStyleIdx="0" presStyleCnt="1"/>
      <dgm:spPr/>
      <dgm:t>
        <a:bodyPr/>
        <a:lstStyle/>
        <a:p>
          <a:endParaRPr lang="en-GB"/>
        </a:p>
      </dgm:t>
    </dgm:pt>
    <dgm:pt modelId="{4A4E8C14-6D8D-43B1-AC0C-380AD924CCBB}" type="pres">
      <dgm:prSet presAssocID="{EB02FB2D-1DC0-4C55-80A1-38FCE5BEA451}" presName="parentText" presStyleLbl="node1" presStyleIdx="0" presStyleCnt="1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E0C0D3BA-2B21-4608-B6BC-F128AAB5DEF6}" type="presOf" srcId="{52133D13-AE0D-47E5-8239-C0C9C6CF3208}" destId="{191D8F26-B038-4DE1-8E5D-529F8EB032EF}" srcOrd="0" destOrd="0" presId="urn:microsoft.com/office/officeart/2005/8/layout/hProcess6"/>
    <dgm:cxn modelId="{97572B71-19AF-4647-A70F-EB3614674EA2}" srcId="{EB02FB2D-1DC0-4C55-80A1-38FCE5BEA451}" destId="{52133D13-AE0D-47E5-8239-C0C9C6CF3208}" srcOrd="0" destOrd="0" parTransId="{67B60441-6BAC-4A06-A7ED-1091B945B1E0}" sibTransId="{125E38A2-6277-42D1-A774-AAC246670E63}"/>
    <dgm:cxn modelId="{80F38589-1377-447D-B573-D54A19D775D7}" type="presOf" srcId="{3CFB5FFE-7C3E-4838-90B5-3FE5C0CC3EB0}" destId="{7C37702E-37E0-4025-A70E-31EEE5616BE8}" srcOrd="0" destOrd="0" presId="urn:microsoft.com/office/officeart/2005/8/layout/hProcess6"/>
    <dgm:cxn modelId="{0CA53CB8-913C-4A80-9ADB-F49E3EA64542}" srcId="{3CFB5FFE-7C3E-4838-90B5-3FE5C0CC3EB0}" destId="{EB02FB2D-1DC0-4C55-80A1-38FCE5BEA451}" srcOrd="0" destOrd="0" parTransId="{451FB0A0-9A63-4167-ADB2-7BC41F6CD8A7}" sibTransId="{29058BB6-EA5D-423F-B5D5-741906E03715}"/>
    <dgm:cxn modelId="{3C10669A-297B-44A6-9C3D-40EFA1B3A4C9}" type="presOf" srcId="{EB02FB2D-1DC0-4C55-80A1-38FCE5BEA451}" destId="{4A4E8C14-6D8D-43B1-AC0C-380AD924CCBB}" srcOrd="0" destOrd="0" presId="urn:microsoft.com/office/officeart/2005/8/layout/hProcess6"/>
    <dgm:cxn modelId="{A0E26F04-8D33-4FF6-B857-7B40ABEC8A79}" type="presOf" srcId="{52133D13-AE0D-47E5-8239-C0C9C6CF3208}" destId="{1AC546ED-53ED-493B-9AFC-ED69AF3EB35D}" srcOrd="1" destOrd="0" presId="urn:microsoft.com/office/officeart/2005/8/layout/hProcess6"/>
    <dgm:cxn modelId="{80091D89-F4B8-4635-8E00-715B4F15D741}" type="presParOf" srcId="{7C37702E-37E0-4025-A70E-31EEE5616BE8}" destId="{18CF6ED0-5217-4098-B774-4C5BE94E767F}" srcOrd="0" destOrd="0" presId="urn:microsoft.com/office/officeart/2005/8/layout/hProcess6"/>
    <dgm:cxn modelId="{131D9019-FB2E-4B3E-ADC5-D6E64BD5AFC7}" type="presParOf" srcId="{18CF6ED0-5217-4098-B774-4C5BE94E767F}" destId="{0C17BBC5-B780-48F3-B90F-38C752D26875}" srcOrd="0" destOrd="0" presId="urn:microsoft.com/office/officeart/2005/8/layout/hProcess6"/>
    <dgm:cxn modelId="{8FE725CE-B141-409E-9F7F-E9AD553CA7D1}" type="presParOf" srcId="{18CF6ED0-5217-4098-B774-4C5BE94E767F}" destId="{191D8F26-B038-4DE1-8E5D-529F8EB032EF}" srcOrd="1" destOrd="0" presId="urn:microsoft.com/office/officeart/2005/8/layout/hProcess6"/>
    <dgm:cxn modelId="{C00B4C03-54E0-4240-B511-505932FA52DF}" type="presParOf" srcId="{18CF6ED0-5217-4098-B774-4C5BE94E767F}" destId="{1AC546ED-53ED-493B-9AFC-ED69AF3EB35D}" srcOrd="2" destOrd="0" presId="urn:microsoft.com/office/officeart/2005/8/layout/hProcess6"/>
    <dgm:cxn modelId="{5A5E48D7-7F81-430E-A44E-F56CD155AE2B}" type="presParOf" srcId="{18CF6ED0-5217-4098-B774-4C5BE94E767F}" destId="{4A4E8C14-6D8D-43B1-AC0C-380AD924CCBB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1D8F26-B038-4DE1-8E5D-529F8EB032EF}">
      <dsp:nvSpPr>
        <dsp:cNvPr id="0" name=""/>
        <dsp:cNvSpPr/>
      </dsp:nvSpPr>
      <dsp:spPr>
        <a:xfrm>
          <a:off x="522741" y="0"/>
          <a:ext cx="1209522" cy="1057275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1651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SFL PT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EAL Teacher</a:t>
          </a:r>
        </a:p>
      </dsp:txBody>
      <dsp:txXfrm>
        <a:off x="825122" y="158591"/>
        <a:ext cx="589642" cy="740093"/>
      </dsp:txXfrm>
    </dsp:sp>
    <dsp:sp modelId="{4A4E8C14-6D8D-43B1-AC0C-380AD924CCBB}">
      <dsp:nvSpPr>
        <dsp:cNvPr id="0" name=""/>
        <dsp:cNvSpPr/>
      </dsp:nvSpPr>
      <dsp:spPr>
        <a:xfrm>
          <a:off x="239410" y="245306"/>
          <a:ext cx="604761" cy="60476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Inform</a:t>
          </a:r>
        </a:p>
      </dsp:txBody>
      <dsp:txXfrm>
        <a:off x="327975" y="333871"/>
        <a:ext cx="427631" cy="4276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1D8F26-B038-4DE1-8E5D-529F8EB032EF}">
      <dsp:nvSpPr>
        <dsp:cNvPr id="0" name=""/>
        <dsp:cNvSpPr/>
      </dsp:nvSpPr>
      <dsp:spPr>
        <a:xfrm>
          <a:off x="479764" y="0"/>
          <a:ext cx="1514627" cy="1323974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1905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SFL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or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EAL Teacher</a:t>
          </a:r>
        </a:p>
      </dsp:txBody>
      <dsp:txXfrm>
        <a:off x="858421" y="198596"/>
        <a:ext cx="738381" cy="926782"/>
      </dsp:txXfrm>
    </dsp:sp>
    <dsp:sp modelId="{4A4E8C14-6D8D-43B1-AC0C-380AD924CCBB}">
      <dsp:nvSpPr>
        <dsp:cNvPr id="0" name=""/>
        <dsp:cNvSpPr/>
      </dsp:nvSpPr>
      <dsp:spPr>
        <a:xfrm>
          <a:off x="101107" y="283330"/>
          <a:ext cx="757313" cy="75731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Assessed</a:t>
          </a:r>
        </a:p>
      </dsp:txBody>
      <dsp:txXfrm>
        <a:off x="212013" y="394236"/>
        <a:ext cx="535501" cy="53550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1D8F26-B038-4DE1-8E5D-529F8EB032EF}">
      <dsp:nvSpPr>
        <dsp:cNvPr id="0" name=""/>
        <dsp:cNvSpPr/>
      </dsp:nvSpPr>
      <dsp:spPr>
        <a:xfrm>
          <a:off x="523021" y="0"/>
          <a:ext cx="1623593" cy="1419225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2032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Teaching Staff</a:t>
          </a:r>
        </a:p>
      </dsp:txBody>
      <dsp:txXfrm>
        <a:off x="928919" y="212884"/>
        <a:ext cx="791502" cy="993457"/>
      </dsp:txXfrm>
    </dsp:sp>
    <dsp:sp modelId="{4A4E8C14-6D8D-43B1-AC0C-380AD924CCBB}">
      <dsp:nvSpPr>
        <dsp:cNvPr id="0" name=""/>
        <dsp:cNvSpPr/>
      </dsp:nvSpPr>
      <dsp:spPr>
        <a:xfrm>
          <a:off x="0" y="266700"/>
          <a:ext cx="979570" cy="88582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Information</a:t>
          </a:r>
        </a:p>
      </dsp:txBody>
      <dsp:txXfrm>
        <a:off x="143455" y="396426"/>
        <a:ext cx="692660" cy="62637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1D8F26-B038-4DE1-8E5D-529F8EB032EF}">
      <dsp:nvSpPr>
        <dsp:cNvPr id="0" name=""/>
        <dsp:cNvSpPr/>
      </dsp:nvSpPr>
      <dsp:spPr>
        <a:xfrm>
          <a:off x="270943" y="0"/>
          <a:ext cx="1678752" cy="1323974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1905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Class and/or School</a:t>
          </a:r>
        </a:p>
      </dsp:txBody>
      <dsp:txXfrm>
        <a:off x="690631" y="198596"/>
        <a:ext cx="818392" cy="926782"/>
      </dsp:txXfrm>
    </dsp:sp>
    <dsp:sp modelId="{4A4E8C14-6D8D-43B1-AC0C-380AD924CCBB}">
      <dsp:nvSpPr>
        <dsp:cNvPr id="0" name=""/>
        <dsp:cNvSpPr/>
      </dsp:nvSpPr>
      <dsp:spPr>
        <a:xfrm>
          <a:off x="60076" y="283330"/>
          <a:ext cx="757313" cy="75731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Buddy</a:t>
          </a:r>
        </a:p>
      </dsp:txBody>
      <dsp:txXfrm>
        <a:off x="170982" y="394236"/>
        <a:ext cx="535501" cy="53550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1D8F26-B038-4DE1-8E5D-529F8EB032EF}">
      <dsp:nvSpPr>
        <dsp:cNvPr id="0" name=""/>
        <dsp:cNvSpPr/>
      </dsp:nvSpPr>
      <dsp:spPr>
        <a:xfrm>
          <a:off x="504680" y="0"/>
          <a:ext cx="1514627" cy="1323974"/>
        </a:xfrm>
        <a:prstGeom prst="rightArrow">
          <a:avLst>
            <a:gd name="adj1" fmla="val 70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260" tIns="12065" rIns="24130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Starts school</a:t>
          </a:r>
        </a:p>
      </dsp:txBody>
      <dsp:txXfrm>
        <a:off x="883337" y="198596"/>
        <a:ext cx="738381" cy="926782"/>
      </dsp:txXfrm>
    </dsp:sp>
    <dsp:sp modelId="{4A4E8C14-6D8D-43B1-AC0C-380AD924CCBB}">
      <dsp:nvSpPr>
        <dsp:cNvPr id="0" name=""/>
        <dsp:cNvSpPr/>
      </dsp:nvSpPr>
      <dsp:spPr>
        <a:xfrm>
          <a:off x="101107" y="283330"/>
          <a:ext cx="757313" cy="75731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Pupil</a:t>
          </a:r>
        </a:p>
      </dsp:txBody>
      <dsp:txXfrm>
        <a:off x="212013" y="394236"/>
        <a:ext cx="535501" cy="5355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Steel</dc:creator>
  <cp:lastModifiedBy>pfenton</cp:lastModifiedBy>
  <cp:revision>8</cp:revision>
  <dcterms:created xsi:type="dcterms:W3CDTF">2016-03-23T11:43:00Z</dcterms:created>
  <dcterms:modified xsi:type="dcterms:W3CDTF">2019-02-01T14:03:00Z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-1688139217</vt:i4>
  </property>
  <property fmtid="{D5CDD505-2E9C-101B-9397-08002B2CF9AE}" pid="3" name="_NewReviewCycle">
    <vt:lpwstr/>
  </property>
  <property fmtid="{D5CDD505-2E9C-101B-9397-08002B2CF9AE}" pid="4" name="_EmailSubject">
    <vt:lpwstr>Enrolment Advice</vt:lpwstr>
  </property>
  <property fmtid="{D5CDD505-2E9C-101B-9397-08002B2CF9AE}" pid="5" name="_AuthorEmail">
    <vt:lpwstr>Rhona.Steel@highland.gov.uk</vt:lpwstr>
  </property>
  <property fmtid="{D5CDD505-2E9C-101B-9397-08002B2CF9AE}" pid="6" name="_AuthorEmailDisplayName">
    <vt:lpwstr>Rhona Steel</vt:lpwstr>
  </property>
  <property fmtid="{D5CDD505-2E9C-101B-9397-08002B2CF9AE}" pid="7" name="_ReviewingToolsShownOnce">
    <vt:lpwstr/>
  </property>
</Properties>
</file>