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1" w:rsidRPr="005E235A" w:rsidRDefault="005E235A" w:rsidP="005E235A">
      <w:pPr>
        <w:pStyle w:val="ListParagraph"/>
        <w:numPr>
          <w:ilvl w:val="0"/>
          <w:numId w:val="4"/>
        </w:numPr>
        <w:rPr>
          <w:rFonts w:ascii="Juice ITC" w:hAnsi="Juice ITC"/>
          <w:sz w:val="48"/>
          <w:szCs w:val="48"/>
        </w:rPr>
      </w:pPr>
      <w:r>
        <w:rPr>
          <w:rFonts w:ascii="Juice ITC" w:hAnsi="Juice ITC"/>
          <w:sz w:val="48"/>
          <w:szCs w:val="48"/>
        </w:rPr>
        <w:t>VOCAB CARDS / QUIZLET</w:t>
      </w:r>
    </w:p>
    <w:p w:rsidR="00E84868" w:rsidRDefault="00E84868" w:rsidP="00E84868">
      <w:pPr>
        <w:pStyle w:val="ListParagraph"/>
        <w:rPr>
          <w:sz w:val="24"/>
          <w:szCs w:val="24"/>
        </w:rPr>
      </w:pPr>
    </w:p>
    <w:p w:rsidR="001F25AC" w:rsidRDefault="005E235A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When you come across new words or concepts you can make cards to help you remember or revise them. Make a set of small cards about the size of a </w:t>
      </w:r>
      <w:proofErr w:type="gramStart"/>
      <w:r>
        <w:rPr>
          <w:sz w:val="24"/>
          <w:szCs w:val="24"/>
        </w:rPr>
        <w:t>phone,</w:t>
      </w:r>
      <w:proofErr w:type="gramEnd"/>
      <w:r>
        <w:rPr>
          <w:sz w:val="24"/>
          <w:szCs w:val="24"/>
        </w:rPr>
        <w:t xml:space="preserve"> write the word on one side and then the meaning/ translation on the other.  </w:t>
      </w:r>
      <w:r w:rsidR="00B1001F">
        <w:rPr>
          <w:sz w:val="24"/>
          <w:szCs w:val="24"/>
        </w:rPr>
        <w:t xml:space="preserve">Or if that is too simple put a concept on one side and the definition on the other. </w:t>
      </w:r>
      <w:r>
        <w:rPr>
          <w:sz w:val="24"/>
          <w:szCs w:val="24"/>
        </w:rPr>
        <w:t xml:space="preserve">Then put </w:t>
      </w:r>
      <w:r w:rsidR="00B1001F">
        <w:rPr>
          <w:sz w:val="24"/>
          <w:szCs w:val="24"/>
        </w:rPr>
        <w:t xml:space="preserve">your cards </w:t>
      </w:r>
      <w:r>
        <w:rPr>
          <w:sz w:val="24"/>
          <w:szCs w:val="24"/>
        </w:rPr>
        <w:t xml:space="preserve"> in an envelope </w:t>
      </w:r>
      <w:r w:rsidR="00B1001F">
        <w:rPr>
          <w:sz w:val="24"/>
          <w:szCs w:val="24"/>
        </w:rPr>
        <w:t>and stick on</w:t>
      </w:r>
      <w:r>
        <w:rPr>
          <w:sz w:val="24"/>
          <w:szCs w:val="24"/>
        </w:rPr>
        <w:t xml:space="preserve"> your bedroom door and every time you go in or out grab a handful of cards and test yourself by </w:t>
      </w:r>
      <w:r w:rsidR="00B1001F">
        <w:rPr>
          <w:sz w:val="24"/>
          <w:szCs w:val="24"/>
        </w:rPr>
        <w:t xml:space="preserve">reading one side of the card and then </w:t>
      </w:r>
      <w:r>
        <w:rPr>
          <w:sz w:val="24"/>
          <w:szCs w:val="24"/>
        </w:rPr>
        <w:t>saying what is on the other side</w:t>
      </w:r>
      <w:r w:rsidR="00B1001F">
        <w:rPr>
          <w:sz w:val="24"/>
          <w:szCs w:val="24"/>
        </w:rPr>
        <w:t xml:space="preserve"> – without looking !</w:t>
      </w:r>
      <w:r>
        <w:rPr>
          <w:sz w:val="24"/>
          <w:szCs w:val="24"/>
        </w:rPr>
        <w:t xml:space="preserve">  When you think you have remembered it really well you can get rid of the card.</w:t>
      </w:r>
    </w:p>
    <w:p w:rsidR="005E235A" w:rsidRDefault="005E235A" w:rsidP="00E84868">
      <w:pPr>
        <w:pStyle w:val="ListParagraph"/>
        <w:rPr>
          <w:sz w:val="24"/>
          <w:szCs w:val="24"/>
        </w:rPr>
      </w:pPr>
    </w:p>
    <w:p w:rsidR="005E235A" w:rsidRDefault="005E235A" w:rsidP="00E84868">
      <w:pPr>
        <w:pStyle w:val="ListParagraph"/>
        <w:rPr>
          <w:sz w:val="24"/>
          <w:szCs w:val="24"/>
        </w:rPr>
        <w:sectPr w:rsidR="005E235A" w:rsidSect="003C2C12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235A" w:rsidRDefault="005E235A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For example:</w:t>
      </w:r>
    </w:p>
    <w:p w:rsidR="005E235A" w:rsidRDefault="005E235A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Colours (English / Bengali)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276"/>
      </w:tblGrid>
      <w:tr w:rsidR="005E235A" w:rsidTr="005E235A">
        <w:tc>
          <w:tcPr>
            <w:tcW w:w="1373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side</w:t>
            </w:r>
          </w:p>
        </w:tc>
        <w:tc>
          <w:tcPr>
            <w:tcW w:w="1276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side</w:t>
            </w:r>
          </w:p>
        </w:tc>
      </w:tr>
      <w:tr w:rsidR="005E235A" w:rsidTr="005E235A">
        <w:tc>
          <w:tcPr>
            <w:tcW w:w="1373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1276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Laal</w:t>
            </w:r>
          </w:p>
        </w:tc>
      </w:tr>
      <w:tr w:rsidR="005E235A" w:rsidTr="005E235A">
        <w:tc>
          <w:tcPr>
            <w:tcW w:w="1373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1276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5E235A" w:rsidTr="005E235A">
        <w:tc>
          <w:tcPr>
            <w:tcW w:w="1373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1276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Shobuj</w:t>
            </w:r>
            <w:proofErr w:type="spellEnd"/>
          </w:p>
        </w:tc>
      </w:tr>
      <w:tr w:rsidR="005E235A" w:rsidTr="005E235A">
        <w:tc>
          <w:tcPr>
            <w:tcW w:w="1373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1276" w:type="dxa"/>
          </w:tcPr>
          <w:p w:rsidR="005E235A" w:rsidRDefault="005E235A" w:rsidP="00E84868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Holud</w:t>
            </w:r>
            <w:proofErr w:type="spellEnd"/>
          </w:p>
        </w:tc>
      </w:tr>
    </w:tbl>
    <w:p w:rsidR="005E235A" w:rsidRDefault="005E235A" w:rsidP="00E84868">
      <w:pPr>
        <w:pStyle w:val="ListParagraph"/>
        <w:rPr>
          <w:sz w:val="24"/>
          <w:szCs w:val="24"/>
        </w:rPr>
      </w:pPr>
    </w:p>
    <w:p w:rsidR="005E235A" w:rsidRDefault="005E235A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235A" w:rsidRDefault="005E235A" w:rsidP="00E848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Biology terms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9"/>
        <w:gridCol w:w="2485"/>
      </w:tblGrid>
      <w:tr w:rsidR="005E235A" w:rsidTr="005E235A">
        <w:tc>
          <w:tcPr>
            <w:tcW w:w="1439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side</w:t>
            </w:r>
          </w:p>
        </w:tc>
        <w:tc>
          <w:tcPr>
            <w:tcW w:w="2485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side</w:t>
            </w:r>
          </w:p>
        </w:tc>
      </w:tr>
      <w:tr w:rsidR="005E235A" w:rsidTr="005E235A">
        <w:tc>
          <w:tcPr>
            <w:tcW w:w="1439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Vertebrate</w:t>
            </w:r>
          </w:p>
        </w:tc>
        <w:tc>
          <w:tcPr>
            <w:tcW w:w="2485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 back bone</w:t>
            </w:r>
          </w:p>
        </w:tc>
      </w:tr>
      <w:tr w:rsidR="005E235A" w:rsidTr="005E235A">
        <w:tc>
          <w:tcPr>
            <w:tcW w:w="1439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Invertebrate</w:t>
            </w:r>
          </w:p>
        </w:tc>
        <w:tc>
          <w:tcPr>
            <w:tcW w:w="2485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a backbone</w:t>
            </w:r>
          </w:p>
        </w:tc>
      </w:tr>
      <w:tr w:rsidR="005E235A" w:rsidTr="005E235A">
        <w:tc>
          <w:tcPr>
            <w:tcW w:w="1439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Mammal</w:t>
            </w:r>
          </w:p>
        </w:tc>
        <w:tc>
          <w:tcPr>
            <w:tcW w:w="2485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that gives birth to live young</w:t>
            </w:r>
          </w:p>
        </w:tc>
      </w:tr>
      <w:tr w:rsidR="005E235A" w:rsidTr="005E235A">
        <w:tc>
          <w:tcPr>
            <w:tcW w:w="1439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Amphibian</w:t>
            </w:r>
          </w:p>
        </w:tc>
        <w:tc>
          <w:tcPr>
            <w:tcW w:w="2485" w:type="dxa"/>
          </w:tcPr>
          <w:p w:rsidR="005E235A" w:rsidRDefault="005E235A" w:rsidP="0033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at home in water and on land</w:t>
            </w:r>
          </w:p>
        </w:tc>
      </w:tr>
    </w:tbl>
    <w:p w:rsidR="005E235A" w:rsidRDefault="005E235A" w:rsidP="00E84868">
      <w:pPr>
        <w:pStyle w:val="ListParagraph"/>
        <w:rPr>
          <w:sz w:val="24"/>
          <w:szCs w:val="24"/>
        </w:rPr>
        <w:sectPr w:rsidR="005E235A" w:rsidSect="005E235A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5E235A" w:rsidRDefault="005E235A" w:rsidP="00E84868">
      <w:pPr>
        <w:pStyle w:val="ListParagraph"/>
        <w:rPr>
          <w:sz w:val="24"/>
          <w:szCs w:val="24"/>
        </w:rPr>
      </w:pPr>
    </w:p>
    <w:p w:rsidR="005E235A" w:rsidRDefault="005E235A" w:rsidP="00E84868">
      <w:pPr>
        <w:pStyle w:val="ListParagraph"/>
        <w:rPr>
          <w:sz w:val="24"/>
          <w:szCs w:val="24"/>
        </w:rPr>
      </w:pPr>
    </w:p>
    <w:p w:rsidR="005E235A" w:rsidRDefault="009877F3" w:rsidP="00E84868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52590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03" y="21321"/>
                <wp:lineTo x="21303" y="0"/>
                <wp:lineTo x="0" y="0"/>
              </wp:wrapPolygon>
            </wp:wrapTight>
            <wp:docPr id="3" name="Picture 3" descr="https://img.quizlet.com/qpPg9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quizlet.com/qpPg9-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35A">
        <w:rPr>
          <w:sz w:val="24"/>
          <w:szCs w:val="24"/>
        </w:rPr>
        <w:t xml:space="preserve">You can </w:t>
      </w:r>
      <w:r w:rsidR="00B1001F">
        <w:rPr>
          <w:sz w:val="24"/>
          <w:szCs w:val="24"/>
        </w:rPr>
        <w:t>make cards up on Quizlet</w:t>
      </w:r>
      <w:r w:rsidR="005E235A">
        <w:rPr>
          <w:sz w:val="24"/>
          <w:szCs w:val="24"/>
        </w:rPr>
        <w:t xml:space="preserve"> on your phone or </w:t>
      </w:r>
      <w:proofErr w:type="spellStart"/>
      <w:r w:rsidR="005E235A">
        <w:rPr>
          <w:sz w:val="24"/>
          <w:szCs w:val="24"/>
        </w:rPr>
        <w:t>chromebook</w:t>
      </w:r>
      <w:proofErr w:type="spellEnd"/>
      <w:r w:rsidR="00B1001F">
        <w:rPr>
          <w:sz w:val="24"/>
          <w:szCs w:val="24"/>
        </w:rPr>
        <w:t xml:space="preserve"> and play on line</w:t>
      </w:r>
      <w:r w:rsidR="005E235A">
        <w:rPr>
          <w:sz w:val="24"/>
          <w:szCs w:val="24"/>
        </w:rPr>
        <w:t xml:space="preserve">. </w:t>
      </w:r>
      <w:r>
        <w:rPr>
          <w:sz w:val="24"/>
          <w:szCs w:val="24"/>
        </w:rPr>
        <w:t>You can even share these with friends just sign up for free.</w:t>
      </w:r>
    </w:p>
    <w:p w:rsidR="005E235A" w:rsidRDefault="009877F3" w:rsidP="00E84868">
      <w:pPr>
        <w:pStyle w:val="ListParagraph"/>
      </w:pPr>
      <w:hyperlink r:id="rId11" w:history="1">
        <w:r>
          <w:rPr>
            <w:rStyle w:val="Hyperlink"/>
          </w:rPr>
          <w:t>https://quizlet.com/latest</w:t>
        </w:r>
      </w:hyperlink>
    </w:p>
    <w:p w:rsidR="009877F3" w:rsidRDefault="009877F3" w:rsidP="00E84868">
      <w:pPr>
        <w:pStyle w:val="ListParagraph"/>
      </w:pPr>
    </w:p>
    <w:p w:rsidR="009877F3" w:rsidRDefault="009877F3" w:rsidP="00E84868">
      <w:pPr>
        <w:pStyle w:val="ListParagraph"/>
      </w:pPr>
    </w:p>
    <w:p w:rsidR="009877F3" w:rsidRDefault="009877F3" w:rsidP="00E84868">
      <w:pPr>
        <w:pStyle w:val="ListParagraph"/>
      </w:pPr>
    </w:p>
    <w:p w:rsidR="009877F3" w:rsidRPr="00B1001F" w:rsidRDefault="009877F3" w:rsidP="00E84868">
      <w:pPr>
        <w:pStyle w:val="ListParagraph"/>
        <w:rPr>
          <w:rFonts w:ascii="Juice ITC" w:hAnsi="Juice ITC"/>
          <w:sz w:val="56"/>
          <w:szCs w:val="56"/>
        </w:rPr>
      </w:pPr>
      <w:r w:rsidRPr="00B1001F">
        <w:rPr>
          <w:rFonts w:ascii="Juice ITC" w:hAnsi="Juice ITC"/>
          <w:sz w:val="56"/>
          <w:szCs w:val="56"/>
        </w:rPr>
        <w:t>Hexagons</w:t>
      </w:r>
    </w:p>
    <w:p w:rsidR="009877F3" w:rsidRDefault="009877F3" w:rsidP="00E84868">
      <w:pPr>
        <w:pStyle w:val="ListParagraph"/>
      </w:pPr>
    </w:p>
    <w:p w:rsidR="009877F3" w:rsidRDefault="009877F3" w:rsidP="00E84868">
      <w:pPr>
        <w:pStyle w:val="ListParagraph"/>
      </w:pPr>
      <w:r>
        <w:t xml:space="preserve">Another great idea is to create hexagons. Put words from a topic onto the hexagons, mix them up and then put them together making sure that you can explain the connection between each touching hexagon. </w:t>
      </w:r>
      <w:r w:rsidR="00936CFB">
        <w:t xml:space="preserve"> The more you have the more difficult it becomes!</w:t>
      </w:r>
    </w:p>
    <w:p w:rsidR="009877F3" w:rsidRDefault="00B1001F" w:rsidP="00E84868">
      <w:pPr>
        <w:pStyle w:val="ListParagraph"/>
      </w:pPr>
      <w:r w:rsidRPr="00B1001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B0D56" wp14:editId="1B9B6380">
                <wp:simplePos x="0" y="0"/>
                <wp:positionH relativeFrom="column">
                  <wp:posOffset>1242060</wp:posOffset>
                </wp:positionH>
                <wp:positionV relativeFrom="paragraph">
                  <wp:posOffset>130810</wp:posOffset>
                </wp:positionV>
                <wp:extent cx="1546860" cy="327660"/>
                <wp:effectExtent l="0" t="0" r="1524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1F" w:rsidRDefault="00B1001F">
                            <w:r>
                              <w:t>Explain the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10.3pt;width:121.8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">
                <v:textbox>
                  <w:txbxContent>
                    <w:p w:rsidR="00B1001F" w:rsidRDefault="00B1001F">
                      <w:r>
                        <w:t>Explain the connection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77F3" w:rsidRPr="00E84868" w:rsidRDefault="009877F3" w:rsidP="00E8486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330835</wp:posOffset>
                </wp:positionV>
                <wp:extent cx="510540" cy="281940"/>
                <wp:effectExtent l="0" t="0" r="22860" b="22860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819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127.2pt;margin-top:26.05pt;width:40.2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" adj="15636,20109,16200" fillcolor="#4f81bd [3204]" strokecolor="#243f60 [1604]" strokeweight="2pt"/>
            </w:pict>
          </mc:Fallback>
        </mc:AlternateContent>
      </w:r>
      <w:r w:rsidRPr="009877F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74FF7" wp14:editId="50D3949D">
                <wp:simplePos x="0" y="0"/>
                <wp:positionH relativeFrom="column">
                  <wp:posOffset>1909445</wp:posOffset>
                </wp:positionH>
                <wp:positionV relativeFrom="paragraph">
                  <wp:posOffset>990600</wp:posOffset>
                </wp:positionV>
                <wp:extent cx="937260" cy="304800"/>
                <wp:effectExtent l="0" t="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F3" w:rsidRDefault="009877F3" w:rsidP="009877F3">
                            <w:r>
                              <w:t>Mammal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0.35pt;margin-top:78pt;width:73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">
                <v:textbox>
                  <w:txbxContent>
                    <w:p w:rsidR="009877F3" w:rsidRDefault="009877F3" w:rsidP="009877F3">
                      <w:r>
                        <w:t>Mammal</w:t>
                      </w:r>
                    </w:p>
                  </w:txbxContent>
                </v:textbox>
              </v:shape>
            </w:pict>
          </mc:Fallback>
        </mc:AlternateContent>
      </w:r>
      <w:r w:rsidRPr="009877F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627DC" wp14:editId="07F409E1">
                <wp:simplePos x="0" y="0"/>
                <wp:positionH relativeFrom="column">
                  <wp:posOffset>774065</wp:posOffset>
                </wp:positionH>
                <wp:positionV relativeFrom="paragraph">
                  <wp:posOffset>990600</wp:posOffset>
                </wp:positionV>
                <wp:extent cx="937260" cy="3048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F3" w:rsidRDefault="009877F3">
                            <w:proofErr w:type="gramStart"/>
                            <w:r>
                              <w:t>vertebrate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95pt;margin-top:78pt;width:73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">
                <v:textbox>
                  <w:txbxContent>
                    <w:p w:rsidR="009877F3" w:rsidRDefault="009877F3">
                      <w:proofErr w:type="gramStart"/>
                      <w:r>
                        <w:t>vertebrate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77F3">
        <w:rPr>
          <w:sz w:val="24"/>
          <w:szCs w:val="24"/>
        </w:rPr>
        <w:drawing>
          <wp:inline distT="0" distB="0" distL="0" distR="0" wp14:anchorId="07B15116" wp14:editId="38805AEF">
            <wp:extent cx="2714724" cy="209550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56" cy="20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7F3" w:rsidRPr="00E84868" w:rsidSect="005E23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56" w:rsidRDefault="00A34056" w:rsidP="001466D1">
      <w:pPr>
        <w:spacing w:after="0" w:line="240" w:lineRule="auto"/>
      </w:pPr>
      <w:r>
        <w:separator/>
      </w:r>
    </w:p>
  </w:endnote>
  <w:endnote w:type="continuationSeparator" w:id="0">
    <w:p w:rsidR="00A34056" w:rsidRDefault="00A34056" w:rsidP="001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56" w:rsidRDefault="00A34056" w:rsidP="001466D1">
      <w:pPr>
        <w:spacing w:after="0" w:line="240" w:lineRule="auto"/>
      </w:pPr>
      <w:r>
        <w:separator/>
      </w:r>
    </w:p>
  </w:footnote>
  <w:footnote w:type="continuationSeparator" w:id="0">
    <w:p w:rsidR="00A34056" w:rsidRDefault="00A34056" w:rsidP="001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D1" w:rsidRPr="003C2C12" w:rsidRDefault="001466D1" w:rsidP="00E84868">
    <w:pPr>
      <w:jc w:val="right"/>
      <w:rPr>
        <w:sz w:val="28"/>
        <w:szCs w:val="28"/>
      </w:rPr>
    </w:pPr>
    <w:r w:rsidRPr="003C2C12">
      <w:rPr>
        <w:rFonts w:ascii="Juice ITC" w:hAnsi="Juice ITC" w:cs="Arabic Typesetting"/>
        <w:sz w:val="28"/>
        <w:szCs w:val="28"/>
      </w:rPr>
      <w:t>EAL: Little by Little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AFE"/>
    <w:multiLevelType w:val="hybridMultilevel"/>
    <w:tmpl w:val="44DE453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8D4"/>
    <w:multiLevelType w:val="hybridMultilevel"/>
    <w:tmpl w:val="C03A02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664AE1"/>
    <w:multiLevelType w:val="hybridMultilevel"/>
    <w:tmpl w:val="BE6CF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A6330"/>
    <w:multiLevelType w:val="hybridMultilevel"/>
    <w:tmpl w:val="F1B8C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D1"/>
    <w:rsid w:val="001466D1"/>
    <w:rsid w:val="001F25AC"/>
    <w:rsid w:val="003C2C12"/>
    <w:rsid w:val="005E235A"/>
    <w:rsid w:val="00636AD9"/>
    <w:rsid w:val="00936CFB"/>
    <w:rsid w:val="009811DF"/>
    <w:rsid w:val="009877F3"/>
    <w:rsid w:val="009B0C2B"/>
    <w:rsid w:val="00A34056"/>
    <w:rsid w:val="00B1001F"/>
    <w:rsid w:val="00D8573E"/>
    <w:rsid w:val="00DD672F"/>
    <w:rsid w:val="00E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D1"/>
  </w:style>
  <w:style w:type="paragraph" w:styleId="Footer">
    <w:name w:val="footer"/>
    <w:basedOn w:val="Normal"/>
    <w:link w:val="Foot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D1"/>
  </w:style>
  <w:style w:type="paragraph" w:styleId="BalloonText">
    <w:name w:val="Balloon Text"/>
    <w:basedOn w:val="Normal"/>
    <w:link w:val="BalloonTextChar"/>
    <w:uiPriority w:val="99"/>
    <w:semiHidden/>
    <w:unhideWhenUsed/>
    <w:rsid w:val="001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5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D1"/>
  </w:style>
  <w:style w:type="paragraph" w:styleId="Footer">
    <w:name w:val="footer"/>
    <w:basedOn w:val="Normal"/>
    <w:link w:val="FooterChar"/>
    <w:uiPriority w:val="99"/>
    <w:unhideWhenUsed/>
    <w:rsid w:val="0014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D1"/>
  </w:style>
  <w:style w:type="paragraph" w:styleId="BalloonText">
    <w:name w:val="Balloon Text"/>
    <w:basedOn w:val="Normal"/>
    <w:link w:val="BalloonTextChar"/>
    <w:uiPriority w:val="99"/>
    <w:semiHidden/>
    <w:unhideWhenUsed/>
    <w:rsid w:val="001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5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let.com/lates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67D7-C0B5-49C6-BE2A-2AA97D4D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3</cp:revision>
  <dcterms:created xsi:type="dcterms:W3CDTF">2019-11-05T13:37:00Z</dcterms:created>
  <dcterms:modified xsi:type="dcterms:W3CDTF">2019-11-05T13:43:00Z</dcterms:modified>
</cp:coreProperties>
</file>